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4BF" w:rsidRDefault="000834BF" w:rsidP="000070A6">
      <w:pPr>
        <w:spacing w:line="283" w:lineRule="exact"/>
        <w:jc w:val="both"/>
        <w:rPr>
          <w:rFonts w:eastAsia="Times New Roman"/>
          <w:sz w:val="24"/>
          <w:szCs w:val="24"/>
          <w:lang w:eastAsia="ar-SA"/>
        </w:rPr>
      </w:pPr>
      <w:r>
        <w:rPr>
          <w:rFonts w:eastAsia="Times New Roman"/>
          <w:b/>
          <w:bCs/>
          <w:sz w:val="28"/>
          <w:szCs w:val="28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  </w:t>
      </w:r>
      <w:r w:rsidR="000070A6">
        <w:t xml:space="preserve"> </w:t>
      </w:r>
    </w:p>
    <w:p w:rsidR="000834BF" w:rsidRPr="000834BF" w:rsidRDefault="000070A6" w:rsidP="000834BF">
      <w:pPr>
        <w:suppressAutoHyphens/>
        <w:spacing w:after="200" w:line="276" w:lineRule="auto"/>
        <w:jc w:val="center"/>
        <w:rPr>
          <w:rFonts w:eastAsia="Times New Roman"/>
          <w:sz w:val="24"/>
          <w:szCs w:val="24"/>
          <w:lang w:eastAsia="ar-SA"/>
        </w:rPr>
      </w:pPr>
      <w:r w:rsidRPr="000070A6">
        <w:rPr>
          <w:rFonts w:eastAsia="Times New Roman"/>
          <w:sz w:val="24"/>
          <w:szCs w:val="24"/>
          <w:lang w:eastAsia="ar-SA"/>
        </w:rPr>
        <w:object w:dxaOrig="9181" w:dyaOrig="12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6.5pt;height:681.75pt" o:ole="">
            <v:imagedata r:id="rId6" o:title=""/>
          </v:shape>
          <o:OLEObject Type="Embed" ProgID="AcroExch.Document.11" ShapeID="_x0000_i1025" DrawAspect="Content" ObjectID="_1671952303" r:id="rId7"/>
        </w:object>
      </w:r>
    </w:p>
    <w:p w:rsidR="000834BF" w:rsidRDefault="000834BF" w:rsidP="000834BF">
      <w:pPr>
        <w:ind w:left="1608"/>
        <w:rPr>
          <w:rFonts w:eastAsia="Times New Roman"/>
          <w:b/>
          <w:bCs/>
          <w:sz w:val="24"/>
          <w:szCs w:val="24"/>
        </w:rPr>
      </w:pPr>
    </w:p>
    <w:p w:rsidR="000070A6" w:rsidRDefault="000070A6" w:rsidP="000834BF">
      <w:pPr>
        <w:ind w:left="1608"/>
        <w:rPr>
          <w:rFonts w:eastAsia="Times New Roman"/>
          <w:b/>
          <w:bCs/>
          <w:sz w:val="24"/>
          <w:szCs w:val="24"/>
        </w:rPr>
      </w:pPr>
    </w:p>
    <w:p w:rsidR="000070A6" w:rsidRDefault="000070A6" w:rsidP="000834BF">
      <w:pPr>
        <w:ind w:left="1608"/>
        <w:rPr>
          <w:rFonts w:eastAsia="Times New Roman"/>
          <w:b/>
          <w:bCs/>
          <w:sz w:val="24"/>
          <w:szCs w:val="24"/>
        </w:rPr>
      </w:pPr>
    </w:p>
    <w:p w:rsidR="000070A6" w:rsidRDefault="000070A6" w:rsidP="000834BF">
      <w:pPr>
        <w:ind w:left="1608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</w:p>
    <w:p w:rsidR="000834BF" w:rsidRDefault="000834BF" w:rsidP="000834BF">
      <w:pPr>
        <w:ind w:left="1608"/>
        <w:rPr>
          <w:rFonts w:eastAsia="Times New Roman"/>
          <w:b/>
          <w:bCs/>
          <w:sz w:val="24"/>
          <w:szCs w:val="24"/>
        </w:rPr>
      </w:pPr>
    </w:p>
    <w:p w:rsidR="000834BF" w:rsidRPr="00560C8D" w:rsidRDefault="000834BF" w:rsidP="00560C8D">
      <w:pPr>
        <w:pStyle w:val="a6"/>
        <w:numPr>
          <w:ilvl w:val="0"/>
          <w:numId w:val="27"/>
        </w:numPr>
        <w:rPr>
          <w:sz w:val="20"/>
          <w:szCs w:val="20"/>
        </w:rPr>
      </w:pPr>
      <w:r w:rsidRPr="00560C8D">
        <w:rPr>
          <w:rFonts w:eastAsia="Times New Roman"/>
          <w:b/>
          <w:bCs/>
          <w:sz w:val="24"/>
          <w:szCs w:val="24"/>
        </w:rPr>
        <w:lastRenderedPageBreak/>
        <w:t>ТРЕБОВАНИЯ К УРОВНЮ ПОДГОТОВКИ ВЫПУСКНИКОВ</w:t>
      </w:r>
    </w:p>
    <w:p w:rsidR="000834BF" w:rsidRDefault="000834BF" w:rsidP="000834BF">
      <w:pPr>
        <w:spacing w:line="276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В результате изучения литературы на базовом уровне учащиеся должны</w:t>
      </w:r>
    </w:p>
    <w:p w:rsidR="000834BF" w:rsidRDefault="000834BF" w:rsidP="000834BF">
      <w:pPr>
        <w:spacing w:line="276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знать/понимать:</w:t>
      </w:r>
    </w:p>
    <w:p w:rsidR="000834BF" w:rsidRDefault="000834BF" w:rsidP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-образную природу словесного искусства;</w:t>
      </w:r>
    </w:p>
    <w:p w:rsidR="000834BF" w:rsidRDefault="000834BF" w:rsidP="000834BF">
      <w:pPr>
        <w:spacing w:line="1" w:lineRule="exact"/>
        <w:rPr>
          <w:sz w:val="20"/>
          <w:szCs w:val="20"/>
        </w:rPr>
      </w:pPr>
    </w:p>
    <w:p w:rsidR="000834BF" w:rsidRDefault="000834BF" w:rsidP="000834BF">
      <w:pPr>
        <w:numPr>
          <w:ilvl w:val="0"/>
          <w:numId w:val="21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факты жизни и творчества писателей;</w:t>
      </w:r>
    </w:p>
    <w:p w:rsidR="000834BF" w:rsidRDefault="000834BF" w:rsidP="000834BF">
      <w:pPr>
        <w:numPr>
          <w:ilvl w:val="0"/>
          <w:numId w:val="21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изученных произведений;</w:t>
      </w:r>
    </w:p>
    <w:p w:rsidR="000834BF" w:rsidRDefault="000834BF" w:rsidP="000834BF">
      <w:pPr>
        <w:spacing w:line="12" w:lineRule="exact"/>
        <w:rPr>
          <w:rFonts w:eastAsia="Times New Roman"/>
          <w:sz w:val="24"/>
          <w:szCs w:val="24"/>
        </w:rPr>
      </w:pPr>
    </w:p>
    <w:p w:rsidR="000834BF" w:rsidRDefault="000834BF" w:rsidP="000834BF">
      <w:pPr>
        <w:numPr>
          <w:ilvl w:val="0"/>
          <w:numId w:val="21"/>
        </w:numPr>
        <w:tabs>
          <w:tab w:val="left" w:pos="147"/>
        </w:tabs>
        <w:ind w:left="8" w:right="138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основные закономерности историк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литературного процесса и черты литературных направлений; -основные теоретико-литературные понятия;</w:t>
      </w:r>
    </w:p>
    <w:p w:rsidR="000834BF" w:rsidRDefault="000834BF" w:rsidP="000834BF">
      <w:pPr>
        <w:spacing w:line="200" w:lineRule="exact"/>
        <w:rPr>
          <w:sz w:val="20"/>
          <w:szCs w:val="20"/>
        </w:rPr>
      </w:pPr>
    </w:p>
    <w:p w:rsidR="000834BF" w:rsidRDefault="000834BF" w:rsidP="000834BF">
      <w:pPr>
        <w:spacing w:line="345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уметь:</w:t>
      </w:r>
    </w:p>
    <w:p w:rsidR="000834BF" w:rsidRDefault="000834BF" w:rsidP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-воспроизводить содержание литературного произведения;</w:t>
      </w:r>
    </w:p>
    <w:p w:rsidR="000834BF" w:rsidRDefault="000834BF" w:rsidP="000834BF">
      <w:pPr>
        <w:spacing w:line="1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-анализировать и интерпретировать художественное произведение, используя сведения </w:t>
      </w:r>
      <w:proofErr w:type="gramStart"/>
      <w:r>
        <w:rPr>
          <w:rFonts w:eastAsia="Times New Roman"/>
          <w:sz w:val="24"/>
          <w:szCs w:val="24"/>
        </w:rPr>
        <w:t>по</w:t>
      </w:r>
      <w:proofErr w:type="gramEnd"/>
    </w:p>
    <w:p w:rsidR="000834BF" w:rsidRDefault="000834BF" w:rsidP="000834BF">
      <w:pPr>
        <w:ind w:left="8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истории и теории литературы (тематика, проблематика, нравственный пафос, систему образов,</w:t>
      </w:r>
      <w:proofErr w:type="gramEnd"/>
    </w:p>
    <w:p w:rsidR="000834BF" w:rsidRDefault="000834BF" w:rsidP="000834BF">
      <w:pPr>
        <w:spacing w:line="1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композиции, изобразительно-выразительные средства языка);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-анализировать эпизод (сцену) изученного произведения, объяснять его связь с проблематикой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произведения;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-соотносить художественное произведение с общественной жизнью и культурой;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-выявлять «сквозные» темы и ключевые проблемы русской литературы;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-определять род и жанр произведения;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-сопоставлять литературные произведения;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-выявлять авторскую позицию;</w:t>
      </w:r>
    </w:p>
    <w:p w:rsidR="000834BF" w:rsidRDefault="000834BF" w:rsidP="000834BF">
      <w:pPr>
        <w:spacing w:line="12" w:lineRule="exact"/>
        <w:rPr>
          <w:sz w:val="20"/>
          <w:szCs w:val="20"/>
        </w:rPr>
      </w:pPr>
    </w:p>
    <w:p w:rsidR="000834BF" w:rsidRDefault="000834BF" w:rsidP="000834BF">
      <w:pPr>
        <w:ind w:left="8"/>
        <w:rPr>
          <w:sz w:val="20"/>
          <w:szCs w:val="20"/>
        </w:rPr>
      </w:pPr>
      <w:proofErr w:type="gramStart"/>
      <w:r>
        <w:rPr>
          <w:rFonts w:eastAsia="Times New Roman"/>
          <w:sz w:val="23"/>
          <w:szCs w:val="23"/>
        </w:rPr>
        <w:t>-выразительно читать изученные произведения (или фрагменты), соблюдая нормы литературного</w:t>
      </w:r>
      <w:proofErr w:type="gramEnd"/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произношения;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-аргументировано формулировать своё отношение к прочитанному произведению;</w:t>
      </w:r>
    </w:p>
    <w:p w:rsidR="000834BF" w:rsidRDefault="000834BF" w:rsidP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-составлять планы;</w:t>
      </w:r>
    </w:p>
    <w:p w:rsidR="000834BF" w:rsidRDefault="000834BF" w:rsidP="000834BF">
      <w:pPr>
        <w:spacing w:line="12" w:lineRule="exact"/>
        <w:rPr>
          <w:sz w:val="20"/>
          <w:szCs w:val="20"/>
        </w:rPr>
      </w:pPr>
    </w:p>
    <w:p w:rsidR="000834BF" w:rsidRDefault="000834BF" w:rsidP="000834BF">
      <w:pPr>
        <w:spacing w:line="234" w:lineRule="auto"/>
        <w:ind w:left="8" w:right="5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-писать рецензии на прочитанные произведения и сочинения разных жанров на литературные темы.</w:t>
      </w:r>
    </w:p>
    <w:p w:rsidR="000834BF" w:rsidRDefault="000834BF" w:rsidP="000834BF">
      <w:pPr>
        <w:sectPr w:rsidR="000834BF" w:rsidSect="000834BF">
          <w:type w:val="continuous"/>
          <w:pgSz w:w="11900" w:h="16838"/>
          <w:pgMar w:top="1127" w:right="846" w:bottom="152" w:left="852" w:header="0" w:footer="0" w:gutter="0"/>
          <w:cols w:space="720" w:equalWidth="0">
            <w:col w:w="10208"/>
          </w:cols>
        </w:sectPr>
      </w:pPr>
    </w:p>
    <w:p w:rsidR="00C44A50" w:rsidRPr="000834BF" w:rsidRDefault="00C44A50" w:rsidP="000834BF">
      <w:pPr>
        <w:spacing w:line="323" w:lineRule="exact"/>
        <w:rPr>
          <w:sz w:val="20"/>
          <w:szCs w:val="20"/>
        </w:rPr>
        <w:sectPr w:rsidR="00C44A50" w:rsidRPr="000834BF">
          <w:type w:val="continuous"/>
          <w:pgSz w:w="11900" w:h="16838"/>
          <w:pgMar w:top="1135" w:right="846" w:bottom="152" w:left="852" w:header="0" w:footer="0" w:gutter="0"/>
          <w:cols w:space="720" w:equalWidth="0">
            <w:col w:w="10208"/>
          </w:cols>
        </w:sectPr>
      </w:pPr>
    </w:p>
    <w:p w:rsidR="00C44A50" w:rsidRPr="000834BF" w:rsidRDefault="00C44A50" w:rsidP="000834BF">
      <w:pPr>
        <w:spacing w:line="370" w:lineRule="exact"/>
        <w:rPr>
          <w:sz w:val="20"/>
          <w:szCs w:val="20"/>
        </w:rPr>
        <w:sectPr w:rsidR="00C44A50" w:rsidRPr="000834BF">
          <w:type w:val="continuous"/>
          <w:pgSz w:w="11900" w:h="16838"/>
          <w:pgMar w:top="1127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68" w:lineRule="exact"/>
        <w:rPr>
          <w:sz w:val="20"/>
          <w:szCs w:val="20"/>
        </w:rPr>
      </w:pPr>
    </w:p>
    <w:p w:rsidR="00C44A50" w:rsidRPr="00560C8D" w:rsidRDefault="000834BF" w:rsidP="00560C8D">
      <w:pPr>
        <w:pStyle w:val="a6"/>
        <w:numPr>
          <w:ilvl w:val="0"/>
          <w:numId w:val="27"/>
        </w:numPr>
        <w:ind w:right="-7"/>
        <w:jc w:val="center"/>
        <w:rPr>
          <w:sz w:val="20"/>
          <w:szCs w:val="20"/>
        </w:rPr>
      </w:pPr>
      <w:r w:rsidRPr="00560C8D">
        <w:rPr>
          <w:rFonts w:eastAsia="Times New Roman"/>
          <w:b/>
          <w:bCs/>
          <w:sz w:val="24"/>
          <w:szCs w:val="24"/>
        </w:rPr>
        <w:t>СОДЕРЖАНИЕ ПРОГРАММЫ</w:t>
      </w: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XIX века</w:t>
      </w:r>
    </w:p>
    <w:p w:rsidR="00C44A50" w:rsidRDefault="000834BF">
      <w:pPr>
        <w:numPr>
          <w:ilvl w:val="0"/>
          <w:numId w:val="10"/>
        </w:numPr>
        <w:tabs>
          <w:tab w:val="left" w:pos="5068"/>
        </w:tabs>
        <w:ind w:left="5068" w:hanging="41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часа</w:t>
      </w:r>
    </w:p>
    <w:p w:rsidR="00C44A50" w:rsidRDefault="00C44A50">
      <w:pPr>
        <w:spacing w:line="277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Введение(1 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Русская литература XIX в. в контексте мировой культуры. Основные темы и проблемы русской литературы XIX в. (свобода, духовно-нравственные искания человека, обращение к народу в поисках нравственного идеала, праведничество», борьба с социальной несправедливостью и угнетением человека).</w:t>
      </w:r>
    </w:p>
    <w:p w:rsidR="00C44A50" w:rsidRDefault="00C44A50">
      <w:pPr>
        <w:spacing w:line="2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Литература первой половины XIX века (10 часов), </w:t>
      </w:r>
      <w:r>
        <w:rPr>
          <w:rFonts w:eastAsia="Times New Roman"/>
          <w:sz w:val="24"/>
          <w:szCs w:val="24"/>
        </w:rPr>
        <w:t>в том числе: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Обзор русской литературы первой половины XIX века (1 час)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Россия в первой половине XIX в. Классицизм, сентиментализм, романтизм. Зарождение реализма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1"/>
        </w:numPr>
        <w:tabs>
          <w:tab w:val="left" w:pos="313"/>
        </w:tabs>
        <w:spacing w:line="234" w:lineRule="auto"/>
        <w:ind w:left="8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русской литературе первой половины XIX в. Национальное самоопределение русской литературы.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54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 С. Пушкин(</w:t>
      </w:r>
      <w:r>
        <w:rPr>
          <w:rFonts w:eastAsia="Times New Roman"/>
          <w:b/>
          <w:bCs/>
          <w:i/>
          <w:iCs/>
          <w:sz w:val="24"/>
          <w:szCs w:val="24"/>
        </w:rPr>
        <w:t>5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</w:t>
      </w:r>
      <w:r>
        <w:rPr>
          <w:rFonts w:eastAsia="Times New Roman"/>
          <w:i/>
          <w:iCs/>
          <w:sz w:val="24"/>
          <w:szCs w:val="24"/>
        </w:rPr>
        <w:t>)</w:t>
      </w: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«Погасло дневное светило...», «Свободы сеятель пустынный...», «Разговор книгопродавца с поэтом», «Подражания Корану» (IX. «И путник усталый на Бога роптал...»), «Элегия» («Безумных лет угасшее веселье...»), «...Вновь я посетил...» </w:t>
      </w:r>
      <w:r>
        <w:rPr>
          <w:rFonts w:eastAsia="Times New Roman"/>
          <w:sz w:val="24"/>
          <w:szCs w:val="24"/>
        </w:rPr>
        <w:t>(указанные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стихотворения являются обязательными для изучения).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5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«Поэт», «Поэт и толпа», «Пора, мой друг, пора! покоя сердце просит...», «Из Пиндемонти», «Отцы пустынники и жены непорочны...» </w:t>
      </w:r>
      <w:r>
        <w:rPr>
          <w:rFonts w:eastAsia="Times New Roman"/>
          <w:sz w:val="24"/>
          <w:szCs w:val="24"/>
        </w:rPr>
        <w:t>(возможен выбор пяти других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стихотворений).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Художественные открытия Пушкина. "Чувства добрые" в пушкинской лирике, ее гуманизм и философская глубина. "Вечные" темы в творчестве Пушкина (природа, любовь, дружба, творчество, общество и человек, свобода и неизбежность, смысл человеческого бытия). Особенности пушкинского лирического героя, отражение в стихотворениях поэта духовного мира человека.</w:t>
      </w:r>
    </w:p>
    <w:p w:rsidR="00C44A50" w:rsidRDefault="00C44A50">
      <w:pPr>
        <w:spacing w:line="1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Поэма «Медный всадник».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Конфликт личности и государства в поэме. Образ стихии. Образ Евгения и проблема индивидуального бунта. Образ Петра. Многоплановость образа Петербурга. Своеобразие жанра и композиции произведения. Развитие реализма в творчестве Пушкина.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Ю. Лермонтов </w:t>
      </w:r>
      <w:r>
        <w:rPr>
          <w:rFonts w:eastAsia="Times New Roman"/>
          <w:b/>
          <w:bCs/>
          <w:i/>
          <w:iCs/>
          <w:sz w:val="24"/>
          <w:szCs w:val="24"/>
        </w:rPr>
        <w:t>(3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0834BF" w:rsidRDefault="000834BF" w:rsidP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</w:t>
      </w:r>
      <w:r w:rsidRPr="000834BF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Стихотворения: «Молитва» («Я, Матерь Божий, ныне с молитвою...»), «Как часто, пестрою</w:t>
      </w:r>
    </w:p>
    <w:p w:rsidR="000834BF" w:rsidRDefault="000834BF" w:rsidP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толпою окружен...», «</w:t>
      </w:r>
      <w:proofErr w:type="spellStart"/>
      <w:r>
        <w:rPr>
          <w:rFonts w:eastAsia="Times New Roman"/>
          <w:b/>
          <w:bCs/>
          <w:sz w:val="24"/>
          <w:szCs w:val="24"/>
        </w:rPr>
        <w:t>Валерик</w:t>
      </w:r>
      <w:proofErr w:type="spellEnd"/>
      <w:r>
        <w:rPr>
          <w:rFonts w:eastAsia="Times New Roman"/>
          <w:b/>
          <w:bCs/>
          <w:sz w:val="24"/>
          <w:szCs w:val="24"/>
        </w:rPr>
        <w:t>», «Сон» («В полдневный жар в долине Дагестана...»), «Выхожу</w:t>
      </w:r>
    </w:p>
    <w:p w:rsidR="000834BF" w:rsidRDefault="000834BF" w:rsidP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один я на дорогу...»</w:t>
      </w:r>
    </w:p>
    <w:p w:rsidR="000834BF" w:rsidRDefault="000834BF" w:rsidP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(указанные стихотворения являются обязательными для изучения).</w:t>
      </w:r>
    </w:p>
    <w:p w:rsidR="000834BF" w:rsidRDefault="000834BF" w:rsidP="000834BF">
      <w:pPr>
        <w:spacing w:line="18" w:lineRule="exact"/>
        <w:rPr>
          <w:sz w:val="20"/>
          <w:szCs w:val="20"/>
        </w:rPr>
      </w:pPr>
    </w:p>
    <w:p w:rsidR="000834BF" w:rsidRDefault="000834BF" w:rsidP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Стихотворения: «Мой демон», «</w:t>
      </w:r>
      <w:proofErr w:type="gramStart"/>
      <w:r>
        <w:rPr>
          <w:rFonts w:eastAsia="Times New Roman"/>
          <w:b/>
          <w:bCs/>
          <w:sz w:val="24"/>
          <w:szCs w:val="24"/>
        </w:rPr>
        <w:t>К</w:t>
      </w:r>
      <w:proofErr w:type="gramEnd"/>
      <w:r>
        <w:rPr>
          <w:rFonts w:eastAsia="Times New Roman"/>
          <w:b/>
          <w:bCs/>
          <w:sz w:val="24"/>
          <w:szCs w:val="24"/>
        </w:rPr>
        <w:t>***» («</w:t>
      </w:r>
      <w:proofErr w:type="gramStart"/>
      <w:r>
        <w:rPr>
          <w:rFonts w:eastAsia="Times New Roman"/>
          <w:b/>
          <w:bCs/>
          <w:sz w:val="24"/>
          <w:szCs w:val="24"/>
        </w:rPr>
        <w:t>Я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не унижусь пред тобою...»), «Нет, я не Байрон, я другой...», «Есть речи - значенье...», «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0834BF" w:rsidRDefault="000834BF" w:rsidP="000834BF">
      <w:pPr>
        <w:spacing w:line="14" w:lineRule="exact"/>
        <w:rPr>
          <w:sz w:val="20"/>
          <w:szCs w:val="20"/>
        </w:rPr>
      </w:pPr>
    </w:p>
    <w:p w:rsidR="000834BF" w:rsidRDefault="000834BF" w:rsidP="000834BF">
      <w:pPr>
        <w:spacing w:line="236" w:lineRule="auto"/>
        <w:ind w:firstLine="2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художественного мира Лермонтова, развитие в его творчестве пушкинских традиций. Темы родины, поэта и поэзии, любви, мотив одиночества в лирике поэта. Обусловленность характера творчества особенностями эпохи и личностью поэта.</w:t>
      </w:r>
    </w:p>
    <w:p w:rsidR="00C44A50" w:rsidRPr="000834BF" w:rsidRDefault="00C44A50" w:rsidP="000834BF">
      <w:pPr>
        <w:spacing w:line="235" w:lineRule="auto"/>
        <w:ind w:left="8"/>
        <w:rPr>
          <w:sz w:val="20"/>
          <w:szCs w:val="20"/>
        </w:rPr>
        <w:sectPr w:rsidR="00C44A50" w:rsidRPr="000834BF">
          <w:pgSz w:w="11900" w:h="16838"/>
          <w:pgMar w:top="1122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 В. Гоголь (</w:t>
      </w:r>
      <w:r>
        <w:rPr>
          <w:rFonts w:eastAsia="Times New Roman"/>
          <w:b/>
          <w:bCs/>
          <w:i/>
          <w:iCs/>
          <w:sz w:val="24"/>
          <w:szCs w:val="24"/>
        </w:rPr>
        <w:t>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C44A50">
      <w:pPr>
        <w:spacing w:line="271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Повесть «Невский проспект»</w:t>
      </w:r>
      <w:r>
        <w:rPr>
          <w:rFonts w:eastAsia="Times New Roman"/>
          <w:sz w:val="24"/>
          <w:szCs w:val="24"/>
        </w:rPr>
        <w:t>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Петербурга в творчестве Гоголя. Образ города в петербургских повестях. Соотношение мечты и действительности, фантастики и реальности в произведениях Гоголя. Столкновение живой души и пошлого мира в повести "Невский проспект". Особенности поэтики Гоголя.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Сочинение по произведениям русской литературы первой половины XIX вв </w:t>
      </w:r>
      <w:r>
        <w:rPr>
          <w:rFonts w:eastAsia="Times New Roman"/>
          <w:b/>
          <w:bCs/>
          <w:i/>
          <w:iCs/>
          <w:sz w:val="24"/>
          <w:szCs w:val="24"/>
        </w:rPr>
        <w:t>(1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ВТОРОЙ ПОЛОВИНЫ XIX В.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Н. Островский (7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Драма «Гроза».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Семейный и социальный конфликт в драме. Своеобразие конфликта и основные стадии развития действия. Прием антитезы в пьесе. Изображение "жестоких нравов" "темного царства". Образ города Калинова. Трагедийный фон пьесы. Катерина в системе образов. Внутренний конфликт Катерины. Народнопоэтическое и религиозное в образе Катерины. Нравственная проблематика пьесы: тема греха, возмездия и покаяния. Смысл названия и символика пьесы. Жанровое своеобразие. Сплав драматического, лирического и трагического в пьесе. Драматургическое мастерство Островского.</w:t>
      </w:r>
    </w:p>
    <w:p w:rsidR="00C44A50" w:rsidRDefault="00C44A50">
      <w:pPr>
        <w:spacing w:line="4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"Гроза" в русской критике: И. А. Добролюбов «Луч света в темном царстве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(фрагменты); А. А. Григорьев «После "Грозы " Островского. Письма к И. С. Тургеневу» (фрагменты). Современные трактовки пьесы.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произведениям А. Н. Островского.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И.А.Гончаров (5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C44A50">
      <w:pPr>
        <w:spacing w:line="27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 «Обломов» (</w:t>
      </w:r>
      <w:r>
        <w:rPr>
          <w:rFonts w:eastAsia="Times New Roman"/>
          <w:sz w:val="24"/>
          <w:szCs w:val="24"/>
        </w:rPr>
        <w:t>Обзор)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и особенности композиции романа. Петербургская "обломовщина". Глава "Сон Обломова" и ее роль в произведении. Система образов. Прием антитезы в романе. Обломов и Штольц. Ольга Ильинская и Агафья Пшеницына. Тема любви в романе. Социальная и нравственная проблематика романа. Роль пейзажа, портрета, интерьера и художественной детали в романе. Обломов в ряду образов мировой литературы (Дон Кихот, Гамлет). Авторская позиция и способы ее выражения в романе. Своеобразие стиля Гончарова.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роману И. А. Гончарова "Обломов".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И. С. Тургенев (</w:t>
      </w:r>
      <w:r>
        <w:rPr>
          <w:rFonts w:eastAsia="Times New Roman"/>
          <w:b/>
          <w:bCs/>
          <w:i/>
          <w:iCs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 «Отцы и дети</w:t>
      </w:r>
      <w:r>
        <w:rPr>
          <w:rFonts w:eastAsia="Times New Roman"/>
          <w:sz w:val="24"/>
          <w:szCs w:val="24"/>
        </w:rPr>
        <w:t>».</w:t>
      </w:r>
    </w:p>
    <w:p w:rsidR="00C44A50" w:rsidRDefault="00C44A50">
      <w:pPr>
        <w:sectPr w:rsidR="00C44A50">
          <w:pgSz w:w="11900" w:h="16838"/>
          <w:pgMar w:top="1127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370" w:lineRule="exact"/>
        <w:rPr>
          <w:sz w:val="20"/>
          <w:szCs w:val="20"/>
        </w:rPr>
      </w:pPr>
    </w:p>
    <w:p w:rsidR="00C44A50" w:rsidRDefault="000834BF">
      <w:pPr>
        <w:ind w:left="10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C44A50" w:rsidRDefault="00C44A50">
      <w:pPr>
        <w:sectPr w:rsidR="00C44A50">
          <w:type w:val="continuous"/>
          <w:pgSz w:w="11900" w:h="16838"/>
          <w:pgMar w:top="1127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Творческая история романа. Отражение в романе общественно-политической ситуации в России. Сюжет, композиция, система образов романа. Роль образа Базарова в развитии основного конфликта. Черты личности, мировоззрение Базарова. "Отцы" в романе: братья Кирсановы, родители Базарова. Смысл названия. Тема народа в романе. Базаров и его мнимые последователи. "Вечные" темы в романе (природа, любовь, искусство). Смысл финала романа. Авторская позиция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2"/>
        </w:numPr>
        <w:tabs>
          <w:tab w:val="left" w:pos="288"/>
        </w:tabs>
        <w:spacing w:line="236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способы ее выражения. Поэтика романа, своеобразие его жанра. "Тайный психологизм": художественная функция портрета, интерьера, пейзажа; прием умолчания. Базаров в ряду других образов русской литературы.</w:t>
      </w:r>
    </w:p>
    <w:p w:rsidR="00C44A50" w:rsidRDefault="00C44A50">
      <w:pPr>
        <w:spacing w:line="6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Изложение с элементом сочинения по творчеству Тургенева И.С. (возможно сочинение)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Н.А.Некрасов</w:t>
      </w:r>
      <w:r>
        <w:rPr>
          <w:rFonts w:eastAsia="Times New Roman"/>
          <w:b/>
          <w:bCs/>
          <w:i/>
          <w:iCs/>
          <w:sz w:val="24"/>
          <w:szCs w:val="24"/>
        </w:rPr>
        <w:t>(7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5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«В дороге», «Вчерашний день, часу в шестом...», «Мы с тобой бестолковые люди...», «Поэт и гражданин», «Элегия» («Пускай нам говорит изменчивая мода...»), «О Муза! я у двери гроба!..» </w:t>
      </w:r>
      <w:r>
        <w:rPr>
          <w:rFonts w:eastAsia="Times New Roman"/>
          <w:sz w:val="24"/>
          <w:szCs w:val="24"/>
        </w:rPr>
        <w:t>(указанные стихотворения являются обязательными для изучения).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«Я не люблю иронии твоей...», «Блажен незлобивый поэт...», «Внимая ужасам войны...»,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8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Гражданский пафос поэзии Некрасова, ее основные темы, идеи и образы. Особенности некрасовского лирического героя. Своеобразие решения темы поэта и поэзии. Образ Музы в лирике Некрасова. Судьба поэта-гражданина. Тема народа. Утверждение красоты простого русского человека. Антикрепостнические мотивы. Сатирические образы. Решение "вечных" тем в поэзии Некрасова (природа, любовь, смерть). Художественные особенности и жанровое своеобра-зие лирики Некрасова. Развитие пушкинских и лермонтовских традиций. Новаторство поэзии Некрасова, ее связь с народной поэзией. Реалистический характер некрасовской поэзии.</w:t>
      </w:r>
    </w:p>
    <w:p w:rsidR="00C44A50" w:rsidRDefault="00C44A50">
      <w:pPr>
        <w:spacing w:line="9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Поэма «Кому на Руси жить хорошо».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8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поэмы. Сюжет, жанровое своеобразие поэмы, ее фольклорная основа. Русская жизнь в изображении Некрасова. Система образов поэмы. Образы правдоискателей и "народного заступника" Гриши Добросклонова. Сатирические образы помещиков. Смысл названия поэмы. Народное представление о счастье. Тема женской доли в поэме. Судьба Матрены Тимофеевны, смысл "бабьей притчи". Тема народного бунта. Образ Савелия, "богатыря святорусского". Фольклорная основа поэмы.</w:t>
      </w:r>
    </w:p>
    <w:p w:rsidR="00C44A50" w:rsidRDefault="00C44A50">
      <w:pPr>
        <w:spacing w:line="278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Ф. И. Тютчев </w:t>
      </w:r>
      <w:r>
        <w:rPr>
          <w:rFonts w:eastAsia="Times New Roman"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часа)</w:t>
      </w: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«Silentium!», «Не то, что мните вы, природа...», «О, как убийственно мы любим...», «Умом Россию не понять...», «Нам не дано предугадать...», «Природа - сфинкс. И тем она верней...», «К. Б.» («Я встретил вас - и все былое...») </w:t>
      </w:r>
      <w:r>
        <w:rPr>
          <w:rFonts w:eastAsia="Times New Roman"/>
          <w:sz w:val="24"/>
          <w:szCs w:val="24"/>
        </w:rPr>
        <w:t>(указанные стихотворения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являются обязательными для изучения).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«День и ночь», «Последняя любовь», «Эти бедные селенья...», </w:t>
      </w:r>
      <w:r>
        <w:rPr>
          <w:rFonts w:eastAsia="Times New Roman"/>
          <w:sz w:val="24"/>
          <w:szCs w:val="24"/>
        </w:rPr>
        <w:t>(возможен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Поэзия Тютчева и литературная традиция. Философский характер и символический подтекст стихотворений Тютчева. Основные темы, мотивы и образы тютчевской лирики. Тема родины. Человек, природа и история в лирике Тютчева. Тема "невыразимого". Любовь как стихийное чувство и «поединок роковой». Художественное своеобразие поэзии Тютчева.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А.А.Фет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«Это утро, радость эта...», «Шепот, робкое дыханье...», «Сияла ночь. Луной был полон сад. Лежали...», «Еще майская ночь» </w:t>
      </w:r>
      <w:r>
        <w:rPr>
          <w:rFonts w:eastAsia="Times New Roman"/>
          <w:sz w:val="24"/>
          <w:szCs w:val="24"/>
        </w:rPr>
        <w:t>(указанные стихотворения являются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обязательными для изучения).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«На заре ты </w:t>
      </w:r>
      <w:r>
        <w:rPr>
          <w:rFonts w:eastAsia="Times New Roman"/>
          <w:sz w:val="24"/>
          <w:szCs w:val="24"/>
        </w:rPr>
        <w:t>ее</w:t>
      </w:r>
      <w:r>
        <w:rPr>
          <w:rFonts w:eastAsia="Times New Roman"/>
          <w:b/>
          <w:bCs/>
          <w:sz w:val="24"/>
          <w:szCs w:val="24"/>
        </w:rPr>
        <w:t xml:space="preserve"> не буди...», «Одним толчком согнать ладью живую...», «Заря прощается с землею...»,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ectPr w:rsidR="00C44A50">
          <w:pgSz w:w="11900" w:h="16838"/>
          <w:pgMar w:top="1135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371" w:lineRule="exact"/>
        <w:rPr>
          <w:sz w:val="20"/>
          <w:szCs w:val="20"/>
        </w:rPr>
      </w:pPr>
    </w:p>
    <w:p w:rsidR="00C44A50" w:rsidRDefault="000834BF">
      <w:pPr>
        <w:ind w:left="1008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C44A50" w:rsidRDefault="00C44A50">
      <w:pPr>
        <w:sectPr w:rsidR="00C44A50">
          <w:type w:val="continuous"/>
          <w:pgSz w:w="11900" w:h="16838"/>
          <w:pgMar w:top="1135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Поэзия Фета и литературная традиция. Фет и теория "чистого искусства". "Вечные" темы в лирике Фета (природа, поэзия, любовь, смерть). Философская проблематика лирики. Художественное своеобразие, особенности поэтического языка, психологизм лирики Фета.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К. Толстой </w:t>
      </w:r>
      <w:r>
        <w:rPr>
          <w:rFonts w:eastAsia="Times New Roman"/>
          <w:b/>
          <w:bCs/>
          <w:i/>
          <w:iCs/>
          <w:sz w:val="24"/>
          <w:szCs w:val="24"/>
        </w:rPr>
        <w:t>(1час)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«Слеза дрожит в твоем ревнивом взоре...», «Против течения», «Государь ты наш батюшка...», </w:t>
      </w:r>
      <w:r>
        <w:rPr>
          <w:rFonts w:eastAsia="Times New Roman"/>
          <w:sz w:val="24"/>
          <w:szCs w:val="24"/>
        </w:rPr>
        <w:t>(возможен выбор других произведений).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49" w:lineRule="auto"/>
        <w:jc w:val="both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Своеобразие художественного мира Толстого. Основные темы, мотивы и образы поэзии. Взгляд на русскую историю в произведениях Толстого. Влияние фольклорной и романтической традиции..</w:t>
      </w:r>
    </w:p>
    <w:p w:rsidR="00C44A50" w:rsidRDefault="00C44A50">
      <w:pPr>
        <w:spacing w:line="272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Сочинение по творчеству поэтов второй половины 19 века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Е. Салтыков-Щедрин </w:t>
      </w:r>
      <w:r>
        <w:rPr>
          <w:rFonts w:eastAsia="Times New Roman"/>
          <w:b/>
          <w:bCs/>
          <w:i/>
          <w:iCs/>
          <w:sz w:val="24"/>
          <w:szCs w:val="24"/>
        </w:rPr>
        <w:t>(3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«История одного города» </w:t>
      </w:r>
      <w:r>
        <w:rPr>
          <w:rFonts w:eastAsia="Times New Roman"/>
          <w:i/>
          <w:iCs/>
          <w:sz w:val="24"/>
          <w:szCs w:val="24"/>
        </w:rPr>
        <w:t>(обзорное изучение).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Обличение деспотизма и невежества властей, бесправия и покорности народа. Сатирическая летопись истории Российского государства. Собирательные образы градоначальников и "глуповцев". Образы Органчика и Угрюм-Бурчеева. Тема народа и власти. Жанровое своеобразие "Истории". Черты антиутопии в произведении. Смысл финала "Истории". Своеобразие сатиры Салтыкова-Щедрина. Приемы сатирического изображения: сарказм, ирония, гипербола, гротеск, алогизм.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 С. Лесков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Повесть «Леди Макбет Мценского уезда</w:t>
      </w:r>
      <w:r>
        <w:rPr>
          <w:rFonts w:eastAsia="Times New Roman"/>
          <w:sz w:val="24"/>
          <w:szCs w:val="24"/>
        </w:rPr>
        <w:t>».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Особенности сюжета повести. Мотив преступления в произведении. Образы основных героев.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Ф. М. Достоевский (13 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 «Преступление и наказание».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Замысел романа и его воплощение. Особенности сюжета и композиции. Своеобразие жанра. Проблематика, система образов романа. Теория Раскольникова и ее развенчание. Раскольников и его "двойники". Образы "униженных и оскорбленных». Второстепенные персонажи. Приемы создания образа Петербурга. Образ Сонечки Мармеладовой и проблема нравственного идеала автора. Библейские мотивы и образы в романе. Тема гордости и смирения. Роль внутренних монологов и снов героев в романе. Портрет, пейзаж, интерьер и их художественная функция. Роль эпилога. "Преступление и наказание" как философский роман. Полифонизм романа, столкновение разных "точек зрения". Проблема нравственного выбора. Смысл названия. Психологизм прозы Достоевского. Художественные открытия Достоевского и мировое значение творчества писателя.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роману Ф. М. Достоевского "Преступление и наказание".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Л. Н. Толстой </w:t>
      </w:r>
      <w:r>
        <w:rPr>
          <w:rFonts w:eastAsia="Times New Roman"/>
          <w:b/>
          <w:bCs/>
          <w:i/>
          <w:iCs/>
          <w:sz w:val="24"/>
          <w:szCs w:val="24"/>
        </w:rPr>
        <w:t>(22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6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Тема войны в ранних произведениях писателя (обзор)</w:t>
      </w:r>
    </w:p>
    <w:p w:rsidR="00C44A50" w:rsidRDefault="00C44A50">
      <w:pPr>
        <w:spacing w:line="5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Роман-эпопея «Война и мир».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создания. Жанровое своеобразие романа. Особенности композиции, антитеза как центральный композиционный прием. Система образов в романе и нравственная концепция Толстого, его критерии оценки личности. "Внутренний человек" и "внешний человек". Путь идейно-нравственных исканий князя Андрея Болконского и Пьера Безухова. Образ Платона Каратаева и авторская концепция "общей жизни". Изображение светского общества. "Мысль народная" и "мысль семейная" в романс. Семейный уклад жизни Ростовых и Болконских. Наташа</w:t>
      </w:r>
    </w:p>
    <w:p w:rsidR="00C44A50" w:rsidRDefault="00C44A50">
      <w:pPr>
        <w:sectPr w:rsidR="00C44A50"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371" w:lineRule="exact"/>
        <w:rPr>
          <w:sz w:val="20"/>
          <w:szCs w:val="20"/>
        </w:rPr>
      </w:pPr>
    </w:p>
    <w:p w:rsidR="00C44A50" w:rsidRDefault="000834BF">
      <w:pPr>
        <w:ind w:left="10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C44A50">
      <w:pPr>
        <w:sectPr w:rsidR="00C44A50">
          <w:type w:val="continuous"/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spacing w:line="238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Ростова и княжна Марья как любимые героини Толстого. Роль эпилога. Тема войны в романе. Толстовская философия истории. Военные эпизоды в романе. Шенграбенское и Аустерлицкое сражения и изображение Отечественной войны 1812 г. Бородинское сражение как идейно-композиционный центр романа. Картины партизанской войны, значение образа Тихона Щербатого. Русский солдат в изображении Толстого. Проблема национального характера. Образы Тушина и Тимохина. Проблема истинного и ложного героизма. Кутузов и Наполеон как два нравственных полюса. Москва и Петербург в романе. Психологизм прозы Толстого. Приемы изображения душевного мира героев ("диалектики души"). Роль портрета, пейзажа, диалогов и внутренних монологов в романе. Смысл названия и поэтика романа-эпопеи. Художественные открытия Толстого и мировое значение творчества писателя.</w:t>
      </w:r>
    </w:p>
    <w:p w:rsidR="00C44A50" w:rsidRDefault="00C44A50">
      <w:pPr>
        <w:spacing w:line="292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роману Л. Н. Толстого "Война и мир".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П. Чехов </w:t>
      </w:r>
      <w:r>
        <w:rPr>
          <w:rFonts w:eastAsia="Times New Roman"/>
          <w:b/>
          <w:bCs/>
          <w:i/>
          <w:iCs/>
          <w:sz w:val="24"/>
          <w:szCs w:val="24"/>
        </w:rPr>
        <w:t>(11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Рассказы: «Студент», «Ионыч», «Человек в футляре», «Крыжовник», «О любви», «Дама с собачкой».</w:t>
      </w:r>
    </w:p>
    <w:p w:rsidR="00C44A50" w:rsidRDefault="000834BF">
      <w:pPr>
        <w:spacing w:line="237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Темы, сюжеты и проблематика чеховских рассказов. Традиция русской классической литературы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3"/>
        </w:numPr>
        <w:tabs>
          <w:tab w:val="left" w:pos="262"/>
        </w:tabs>
        <w:spacing w:line="237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решении темы "маленького человека" и ее отражение в прозе Чехова. Тема пошлости и неизменности жизни. Проблема ответственности человека за свою судьбу. Утверждение красоты человеческих чувств и отношений, творческого труда как основы подлинной жизни. Тема любви в чеховской прозе. Психологизм прозы Чехова. Роль художественной детали, лаконизм повествования, чеховский пейзаж, скрытый лиризм, подтекст.</w:t>
      </w:r>
    </w:p>
    <w:p w:rsidR="00C44A50" w:rsidRDefault="00C44A50">
      <w:pPr>
        <w:spacing w:line="9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Комедия «Вишневый сад».</w:t>
      </w:r>
    </w:p>
    <w:p w:rsidR="00C44A50" w:rsidRDefault="00C44A50">
      <w:pPr>
        <w:spacing w:line="7" w:lineRule="exact"/>
        <w:rPr>
          <w:rFonts w:eastAsia="Times New Roman"/>
          <w:sz w:val="24"/>
          <w:szCs w:val="24"/>
        </w:rPr>
      </w:pPr>
    </w:p>
    <w:p w:rsidR="00C44A50" w:rsidRDefault="000834BF">
      <w:pPr>
        <w:spacing w:line="238" w:lineRule="auto"/>
        <w:ind w:left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Особенности сюжета и конфликта пьесы. Система образов. Символический смысл образа вишневого сада. Тема прошлого, настоящего и будущего России в пьесе. Раневская и Гаев как представители уходящего в прошлое усадебного быта. Образ Лопахина, Пети Трофимова и Ани. Тип героя -"недотепы". Образы слуг (Яша, Дуняша, Фирс). Роль авторских ремарок в пьесе. Смысл финала. Особенности чеховского диалога. Символический подтекст пьесы. Своеобразие жанра. Новаторство Чехова-драматурга. Значение творческого наследия Чехова для мировой литературы и театра.</w:t>
      </w:r>
    </w:p>
    <w:p w:rsidR="00C44A50" w:rsidRDefault="00C44A50">
      <w:pPr>
        <w:spacing w:line="9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Сочинение по творчеству А. П. Чехова.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28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ОБЗОР ЗАРУБЕЖНОЙ ЛИТЕРАТУРЫ ВТОРОЙ ПОЛОВИНЫ</w:t>
      </w: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ХIХ в.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0834BF">
      <w:pPr>
        <w:tabs>
          <w:tab w:val="left" w:pos="1168"/>
          <w:tab w:val="left" w:pos="2388"/>
          <w:tab w:val="left" w:pos="2647"/>
          <w:tab w:val="left" w:pos="3727"/>
          <w:tab w:val="left" w:pos="5067"/>
          <w:tab w:val="left" w:pos="5907"/>
          <w:tab w:val="left" w:pos="7087"/>
          <w:tab w:val="left" w:pos="7647"/>
          <w:tab w:val="left" w:pos="7967"/>
          <w:tab w:val="left" w:pos="9027"/>
        </w:tabs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</w:t>
      </w:r>
      <w:r>
        <w:rPr>
          <w:rFonts w:eastAsia="Times New Roman"/>
          <w:sz w:val="24"/>
          <w:szCs w:val="24"/>
        </w:rPr>
        <w:tab/>
        <w:t>тенденции</w:t>
      </w:r>
      <w:r>
        <w:rPr>
          <w:rFonts w:eastAsia="Times New Roman"/>
          <w:sz w:val="24"/>
          <w:szCs w:val="24"/>
        </w:rPr>
        <w:tab/>
        <w:t>в</w:t>
      </w:r>
      <w:r>
        <w:rPr>
          <w:rFonts w:eastAsia="Times New Roman"/>
          <w:sz w:val="24"/>
          <w:szCs w:val="24"/>
        </w:rPr>
        <w:tab/>
        <w:t>развитии</w:t>
      </w:r>
      <w:r>
        <w:rPr>
          <w:rFonts w:eastAsia="Times New Roman"/>
          <w:sz w:val="24"/>
          <w:szCs w:val="24"/>
        </w:rPr>
        <w:tab/>
        <w:t>литературы</w:t>
      </w:r>
      <w:r>
        <w:rPr>
          <w:rFonts w:eastAsia="Times New Roman"/>
          <w:sz w:val="24"/>
          <w:szCs w:val="24"/>
        </w:rPr>
        <w:tab/>
        <w:t>второй</w:t>
      </w:r>
      <w:r>
        <w:rPr>
          <w:rFonts w:eastAsia="Times New Roman"/>
          <w:sz w:val="24"/>
          <w:szCs w:val="24"/>
        </w:rPr>
        <w:tab/>
        <w:t>половины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XIX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в.</w:t>
      </w:r>
      <w:r>
        <w:rPr>
          <w:rFonts w:eastAsia="Times New Roman"/>
          <w:sz w:val="24"/>
          <w:szCs w:val="24"/>
        </w:rPr>
        <w:tab/>
        <w:t>Поздний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романтизм.</w:t>
      </w: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Реализм как доминанта литературного процесса. Символизм.</w:t>
      </w: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Г. де </w:t>
      </w:r>
      <w:r>
        <w:rPr>
          <w:rFonts w:eastAsia="Times New Roman"/>
          <w:b/>
          <w:bCs/>
          <w:sz w:val="24"/>
          <w:szCs w:val="24"/>
        </w:rPr>
        <w:t>Мопассан.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Новелла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«Плетельщица стульев».</w:t>
      </w:r>
    </w:p>
    <w:p w:rsidR="00C44A50" w:rsidRDefault="000834BF">
      <w:pPr>
        <w:tabs>
          <w:tab w:val="left" w:pos="6607"/>
        </w:tabs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Сюжет и композиция новеллы. Система образов. Изображение</w:t>
      </w:r>
      <w:r>
        <w:rPr>
          <w:rFonts w:eastAsia="Times New Roman"/>
          <w:sz w:val="24"/>
          <w:szCs w:val="24"/>
        </w:rPr>
        <w:tab/>
        <w:t>чувства любви в произведении.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Резервные уроки </w:t>
      </w:r>
      <w:r>
        <w:rPr>
          <w:rFonts w:eastAsia="Times New Roman"/>
          <w:i/>
          <w:iCs/>
          <w:sz w:val="24"/>
          <w:szCs w:val="24"/>
        </w:rPr>
        <w:t>(3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>часа)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XX ВЕКА</w:t>
      </w:r>
    </w:p>
    <w:p w:rsidR="00C44A50" w:rsidRDefault="000834BF">
      <w:pPr>
        <w:numPr>
          <w:ilvl w:val="0"/>
          <w:numId w:val="14"/>
        </w:numPr>
        <w:tabs>
          <w:tab w:val="left" w:pos="5108"/>
        </w:tabs>
        <w:ind w:left="5108" w:hanging="42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часа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Введение </w:t>
      </w:r>
      <w:r>
        <w:rPr>
          <w:rFonts w:eastAsia="Times New Roman"/>
          <w:b/>
          <w:bCs/>
          <w:i/>
          <w:iCs/>
          <w:sz w:val="24"/>
          <w:szCs w:val="24"/>
        </w:rPr>
        <w:t>(1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Русская литература XX в. в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</w:t>
      </w:r>
    </w:p>
    <w:p w:rsidR="00C44A50" w:rsidRDefault="00C44A50">
      <w:pPr>
        <w:sectPr w:rsidR="00C44A50">
          <w:pgSz w:w="11900" w:h="16838"/>
          <w:pgMar w:top="1135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47" w:lineRule="exact"/>
        <w:rPr>
          <w:sz w:val="20"/>
          <w:szCs w:val="20"/>
        </w:rPr>
      </w:pPr>
    </w:p>
    <w:p w:rsidR="00C44A50" w:rsidRDefault="000834BF">
      <w:pPr>
        <w:ind w:left="1008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C44A50" w:rsidRDefault="00C44A50">
      <w:pPr>
        <w:sectPr w:rsidR="00C44A50">
          <w:type w:val="continuous"/>
          <w:pgSz w:w="11900" w:h="16838"/>
          <w:pgMar w:top="1135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идеала. Взаимодействие зарубежной, русской литературы и литературы других народов России, отражение в них "вечных" проблем бытия.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ПЕРВОЙ ПОЛОВИНЫ XX ВЕКА.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Обзор русской литературы первой половины ХХ века (1 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Традиции и новаторство в литературе рубежа Х1Х-ХХ вв. Реализм и модернизм. Трагические события первой половины XX в. и их отражение в русской литературе и литературах других народов России. Конфликт человека и эпохи.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реалистической литературы, ее основные темы и герои. Советская литература и литература русской эмиграции. "Социалистический реализм».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Художественная объективность и тенденциозность в освещении исторических событий. Проблема "художник и власть".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И. А. Бунин (6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9" w:lineRule="exact"/>
        <w:rPr>
          <w:sz w:val="20"/>
          <w:szCs w:val="20"/>
        </w:rPr>
      </w:pPr>
    </w:p>
    <w:p w:rsidR="00C44A50" w:rsidRDefault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Стихотворения: «Вечер», «Не устану воспевать вас, звезды!..», «Последний шмель», «Седое небо надо мной...», «Слово» </w:t>
      </w:r>
      <w:r>
        <w:rPr>
          <w:rFonts w:eastAsia="Times New Roman"/>
          <w:i/>
          <w:iCs/>
          <w:sz w:val="24"/>
          <w:szCs w:val="24"/>
        </w:rPr>
        <w:t>(</w:t>
      </w:r>
      <w:r>
        <w:rPr>
          <w:rFonts w:eastAsia="Times New Roman"/>
          <w:sz w:val="24"/>
          <w:szCs w:val="24"/>
        </w:rPr>
        <w:t>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Философичность и тонкий лиризм лирики Бунина. Пейзажная лирика поэта. Живописность и лаконизм бунинского поэтического слова. Традиционные темы русской поэзии в лирике Бунина</w:t>
      </w:r>
      <w:r>
        <w:rPr>
          <w:rFonts w:eastAsia="Times New Roman"/>
          <w:i/>
          <w:i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Рассказы: «Господин из Сан-Франциско», «Чистый понедельник» </w:t>
      </w:r>
      <w:r>
        <w:rPr>
          <w:rFonts w:eastAsia="Times New Roman"/>
          <w:sz w:val="24"/>
          <w:szCs w:val="24"/>
        </w:rPr>
        <w:t>(произведения обязательны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для изучения).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Рассказы: «Темные аллеи»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Развитие традиций русской классической литературы в прозе Бунина. " Исследование национального характера. "Вечные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Соотношение текста и подтекста. Роль художественной детали. Символика бунинской прозы. Своеобразие художественной манеры Бунина.</w:t>
      </w:r>
    </w:p>
    <w:p w:rsidR="00C44A50" w:rsidRDefault="00C44A50">
      <w:pPr>
        <w:spacing w:line="10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творчеству И. А. Бунина.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И. Куприн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Повесть «Гранатовый браслет» </w:t>
      </w:r>
      <w:r>
        <w:rPr>
          <w:rFonts w:eastAsia="Times New Roman"/>
          <w:sz w:val="24"/>
          <w:szCs w:val="24"/>
        </w:rPr>
        <w:t>(возможен выбор другого произведения).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Мотив пробуждения души в прозе Куприна.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45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Горький </w:t>
      </w:r>
      <w:r>
        <w:rPr>
          <w:rFonts w:eastAsia="Times New Roman"/>
          <w:b/>
          <w:bCs/>
          <w:i/>
          <w:iCs/>
          <w:sz w:val="24"/>
          <w:szCs w:val="24"/>
        </w:rPr>
        <w:t>(</w:t>
      </w:r>
      <w:r>
        <w:rPr>
          <w:rFonts w:eastAsia="Times New Roman"/>
          <w:b/>
          <w:bCs/>
          <w:sz w:val="24"/>
          <w:szCs w:val="24"/>
        </w:rPr>
        <w:t xml:space="preserve">7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 xml:space="preserve">«Старуха Изергиль» </w:t>
      </w:r>
      <w:r>
        <w:rPr>
          <w:rFonts w:eastAsia="Times New Roman"/>
          <w:sz w:val="24"/>
          <w:szCs w:val="24"/>
        </w:rPr>
        <w:t>(возможен выбор другого произведения).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Пьеса «На дне».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Сотрудничество писателя с Художественным театром. "На дне"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Лука и Сатин, философский спор о человеке. Три правды в пьесе. Проблема счастья. Особенности композиции пьесы. Особая роль авторских</w:t>
      </w:r>
    </w:p>
    <w:p w:rsidR="00C44A50" w:rsidRDefault="00C44A50">
      <w:pPr>
        <w:sectPr w:rsidR="00C44A50"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47" w:lineRule="exact"/>
        <w:rPr>
          <w:sz w:val="20"/>
          <w:szCs w:val="20"/>
        </w:rPr>
      </w:pPr>
    </w:p>
    <w:p w:rsidR="00C44A50" w:rsidRDefault="000834BF">
      <w:pPr>
        <w:ind w:left="100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C44A50" w:rsidRDefault="00C44A50">
      <w:pPr>
        <w:sectPr w:rsidR="00C44A50">
          <w:type w:val="continuous"/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ремарок, песен, притч, литературных цитат. Новаторство Горького-драматурга. Афористичность языка.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творчеству Горького М.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ОБЗОР ЗАРУБЕЖНОЙ ЛИТЕРАТУРЫ КОНЦА Х1Х-НАЧАЛА XX В.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Гуманистическая направленность произведений зарубежной литературы XX в. Проблемы самопознания, нравственного выбора. Основные направления в литературе первой половины XX в. Реализм и модернизм.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ind w:left="43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Б. Шоу (1 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Жизнь и творчество. </w:t>
      </w:r>
      <w:r>
        <w:rPr>
          <w:rFonts w:eastAsia="Times New Roman"/>
          <w:b/>
          <w:bCs/>
          <w:sz w:val="24"/>
          <w:szCs w:val="24"/>
        </w:rPr>
        <w:t>Пьеса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«Пигмалион»</w:t>
      </w:r>
      <w:r>
        <w:rPr>
          <w:rFonts w:eastAsia="Times New Roman"/>
          <w:sz w:val="24"/>
          <w:szCs w:val="24"/>
        </w:rPr>
        <w:t xml:space="preserve"> (возможен выбор другого произведения).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конфликта в пьесе. Англия в изображении Шоу. Прием иронии. Парадоксы жизни и человеческих судеб в мире условностей и мнимых ценностей. Чеховские традиции в творчестве Шоу.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Г. Аполлинер </w:t>
      </w:r>
      <w:r>
        <w:rPr>
          <w:rFonts w:eastAsia="Times New Roman"/>
          <w:b/>
          <w:bCs/>
          <w:i/>
          <w:iCs/>
          <w:sz w:val="24"/>
          <w:szCs w:val="24"/>
        </w:rPr>
        <w:t>(1час)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Жизнь и творчество. </w:t>
      </w:r>
      <w:r>
        <w:rPr>
          <w:rFonts w:eastAsia="Times New Roman"/>
          <w:b/>
          <w:bCs/>
          <w:sz w:val="24"/>
          <w:szCs w:val="24"/>
        </w:rPr>
        <w:t>Стихотворение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«Мост Мирабо»</w:t>
      </w:r>
      <w:r>
        <w:rPr>
          <w:rFonts w:eastAsia="Times New Roman"/>
          <w:sz w:val="24"/>
          <w:szCs w:val="24"/>
        </w:rPr>
        <w:t xml:space="preserve"> (возможен выбор другого произведения). Непосредственность чувств, характер лирического переживания в поэзии Аполлинера. Музыкальность стиха. Особенности ритмики и строфики. Экспериментальная направленность аполлинеровской поэзии.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54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ПОЭЗИЯ СЕРЕБРЯНОГО ВЕКА (4 часа), </w:t>
      </w:r>
      <w:r>
        <w:rPr>
          <w:rFonts w:eastAsia="Times New Roman"/>
          <w:sz w:val="24"/>
          <w:szCs w:val="24"/>
        </w:rPr>
        <w:t>в том числе: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Обзор русской поэзии конца 19 – начала 20 вв.(1 час)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В. Я. Брюсов </w:t>
      </w:r>
      <w:r>
        <w:rPr>
          <w:rFonts w:eastAsia="Times New Roman"/>
          <w:b/>
          <w:bCs/>
          <w:i/>
          <w:iCs/>
          <w:sz w:val="24"/>
          <w:szCs w:val="24"/>
        </w:rPr>
        <w:t>(1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«Сонет к форме», «Юному поэту», «Грядущие гунны» </w:t>
      </w:r>
      <w:r>
        <w:rPr>
          <w:rFonts w:eastAsia="Times New Roman"/>
          <w:sz w:val="24"/>
          <w:szCs w:val="24"/>
        </w:rPr>
        <w:t>(возможен выбор трех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темы и мотивы поэзии Брюсова. Своеобразие решения темы поэта и поэзии. Культ формы в лирике Брюсова.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Н. С. Гумилев </w:t>
      </w:r>
      <w:r>
        <w:rPr>
          <w:rFonts w:eastAsia="Times New Roman"/>
          <w:b/>
          <w:bCs/>
          <w:i/>
          <w:iCs/>
          <w:sz w:val="24"/>
          <w:szCs w:val="24"/>
        </w:rPr>
        <w:t>(1час)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right="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«Жираф», «Волшебная скрипка», «Заблудившийся трамвай» </w:t>
      </w:r>
      <w:r>
        <w:rPr>
          <w:rFonts w:eastAsia="Times New Roman"/>
          <w:sz w:val="24"/>
          <w:szCs w:val="24"/>
        </w:rPr>
        <w:t>(возможен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выбор трех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righ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Героизация действительности в поэзии Гумилева, романтическая традиция в его лирике. Своеобразие лирических сюжетов. Экзотическое, фантастическое и прозаическое в поэзии Гумилева.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И. Северянин </w:t>
      </w:r>
      <w:r>
        <w:rPr>
          <w:rFonts w:eastAsia="Times New Roman"/>
          <w:b/>
          <w:bCs/>
          <w:i/>
          <w:iCs/>
          <w:sz w:val="24"/>
          <w:szCs w:val="24"/>
        </w:rPr>
        <w:t>(1час)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«Интродукция», «Эпилог» («Я, гений Игорь-Северянин...»), «Двусмысленная слава» </w:t>
      </w:r>
      <w:r>
        <w:rPr>
          <w:rFonts w:eastAsia="Times New Roman"/>
          <w:sz w:val="24"/>
          <w:szCs w:val="24"/>
        </w:rPr>
        <w:t>(возможен выбор трех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Эмоциональная взволнованность и ироничность поэзии Северянина, оригинальность его словотворчества.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А. Блок </w:t>
      </w:r>
      <w:r>
        <w:rPr>
          <w:rFonts w:eastAsia="Times New Roman"/>
          <w:b/>
          <w:bCs/>
          <w:i/>
          <w:iCs/>
          <w:sz w:val="24"/>
          <w:szCs w:val="24"/>
        </w:rPr>
        <w:t>(7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«Незнакомка», «Россия», «Ночь, улица, фонарь, аптека...», «В ресторане», «Река раскинулась. Течет, грустит лениво...» (из цикла «На поле Куликовом»), «На железной дороге» </w:t>
      </w:r>
      <w:r>
        <w:rPr>
          <w:rFonts w:eastAsia="Times New Roman"/>
          <w:sz w:val="24"/>
          <w:szCs w:val="24"/>
        </w:rPr>
        <w:t>(указанные стихотворения являются обязательными для изучения).</w:t>
      </w:r>
    </w:p>
    <w:p w:rsidR="00C44A50" w:rsidRDefault="00C44A50">
      <w:pPr>
        <w:sectPr w:rsidR="00C44A50"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46" w:lineRule="exact"/>
        <w:rPr>
          <w:sz w:val="20"/>
          <w:szCs w:val="20"/>
        </w:rPr>
      </w:pPr>
    </w:p>
    <w:p w:rsidR="00C44A50" w:rsidRDefault="000834BF">
      <w:pPr>
        <w:ind w:left="9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10</w:t>
      </w:r>
    </w:p>
    <w:p w:rsidR="00C44A50" w:rsidRDefault="00C44A50">
      <w:pPr>
        <w:sectPr w:rsidR="00C44A50">
          <w:type w:val="continuous"/>
          <w:pgSz w:w="11900" w:h="16838"/>
          <w:pgMar w:top="1135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spacing w:line="238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Стихотворения: «Фабрика», «Вхожу я в темные храмы...», «О доблестях, о подвигах, о славе...», «О, я хочу безумно жить...», «Скифы»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"страшного мира".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"На поле Куликовом" и стихотворении "Скифы". Лирический герой поэзии Блока, его эволюция.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Поэма «Двенадцать».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основные символы. Образ Христа и многозначность финала поэмы. Авторская позиция и способы ее выражения в поэме.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Изложение с элементом сочинения по творчеству А. А. Блока.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5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В. В. Маяковский </w:t>
      </w:r>
      <w:r>
        <w:rPr>
          <w:rFonts w:eastAsia="Times New Roman"/>
          <w:b/>
          <w:bCs/>
          <w:i/>
          <w:iCs/>
          <w:sz w:val="24"/>
          <w:szCs w:val="24"/>
        </w:rPr>
        <w:t>(4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«А вы могли бы?», «Послушайте!», «Скрипка и немножко нервно», «Лиличка!», «Юбилейное», «Прозаседавшиеся» </w:t>
      </w:r>
      <w:r>
        <w:rPr>
          <w:rFonts w:eastAsia="Times New Roman"/>
          <w:sz w:val="24"/>
          <w:szCs w:val="24"/>
        </w:rPr>
        <w:t>(указанные стихотворения являются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обязательными для изучения).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«Нате!», «Разговор с фининспектором о поэзии», «Письмо товарищу Кострову из Парижа о сущности любви», «Письмо Татьяне Яковлевой» </w:t>
      </w:r>
      <w:r>
        <w:rPr>
          <w:rFonts w:eastAsia="Times New Roman"/>
          <w:sz w:val="24"/>
          <w:szCs w:val="24"/>
        </w:rPr>
        <w:t>(возможен выбор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других стихотворений).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Маяковский и футуризм. Дух бунтарства и эпатажа в ранней лирике. Поэт и революция, пафос революционного переустройства мира. Новаторство Маяковского (ритмика, рифма, неологизмы, гиперболичность, пластика образов, неожиданные метафоры, необычность строфики и графики стиха). Особенности любовной лирики. Тема поэта и поэзии, осмысление проблемы художника и времени. Сатирические образы в творчестве Маяковского.</w:t>
      </w:r>
    </w:p>
    <w:p w:rsidR="00C44A50" w:rsidRDefault="00C44A50">
      <w:pPr>
        <w:spacing w:line="28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С. А. Есенин </w:t>
      </w:r>
      <w:r>
        <w:rPr>
          <w:rFonts w:eastAsia="Times New Roman"/>
          <w:b/>
          <w:bCs/>
          <w:i/>
          <w:iCs/>
          <w:sz w:val="24"/>
          <w:szCs w:val="24"/>
        </w:rPr>
        <w:t>(4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«Гой ты, Русь, моя родная!..», «Не бродить, не мять в кустах багряных...», «Мы теперь уходим понемногу...», «Письмо матери», «Спит ковыль. Равнина дорогая...», «Шаганэ ты моя, Шаганэ...», «Не жалею, не зову, не плачу...», «Русь Советская» </w:t>
      </w:r>
      <w:r>
        <w:rPr>
          <w:rFonts w:eastAsia="Times New Roman"/>
          <w:sz w:val="24"/>
          <w:szCs w:val="24"/>
        </w:rPr>
        <w:t>(указанные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стихотворения являются обязательными для изучения).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Стихотворения: «Письмо к женщине», «Собаке Качалова», «Я покинул родимый дом...», «Неуютная жидкая лунность...»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Традиции А. С. Пушкина и А. В. Кольцова в есенинской лирике. Тема родины в поэзии Есенина. Отражение в лирике особой связи природы и человека. Цветопись, сквозные образы лирики Есенина. Светлое и трагическое в поэзии Есенина. Тема быстротечности человеческого бытия в поздней лирике поэта. Народно-песенная основа, музыкальность лирики Есенина.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И. Цветаева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«Моим стихам, написанным так рано...», «Стихи к Блоку» («Имя твое - птица в руке...»), «Кто создан из камня, кто создан из глины...», «Тоска по родине! Давно...» </w:t>
      </w:r>
      <w:r>
        <w:rPr>
          <w:rFonts w:eastAsia="Times New Roman"/>
          <w:i/>
          <w:iCs/>
          <w:sz w:val="24"/>
          <w:szCs w:val="24"/>
        </w:rPr>
        <w:t>(указанные стихотворения являются обязательными для изучения).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«Идешь, на меня похожий, «Куст»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</w:t>
      </w:r>
    </w:p>
    <w:p w:rsidR="00C44A50" w:rsidRDefault="00C44A50">
      <w:pPr>
        <w:sectPr w:rsidR="00C44A50">
          <w:pgSz w:w="11900" w:h="16838"/>
          <w:pgMar w:top="1139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371" w:lineRule="exact"/>
        <w:rPr>
          <w:sz w:val="20"/>
          <w:szCs w:val="20"/>
        </w:rPr>
      </w:pPr>
    </w:p>
    <w:p w:rsidR="00C44A50" w:rsidRDefault="000834BF">
      <w:pPr>
        <w:ind w:left="9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C44A50" w:rsidRDefault="00C44A50">
      <w:pPr>
        <w:sectPr w:rsidR="00C44A50">
          <w:type w:val="continuous"/>
          <w:pgSz w:w="11900" w:h="16838"/>
          <w:pgMar w:top="1139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О. Э. Мандельштам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6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«Notre Dame», «Бессонница. Гомер. Тугие паруса...», «За гремучую доблесть грядущих веков...», «Я вернулся в мой город, знакомый до слез...» </w:t>
      </w:r>
      <w:r>
        <w:rPr>
          <w:rFonts w:eastAsia="Times New Roman"/>
          <w:sz w:val="24"/>
          <w:szCs w:val="24"/>
        </w:rPr>
        <w:t>(указанные стихотворения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являются обязательными для изучения).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8" w:right="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«Невыразимая печаль», «Tristia»,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А. А. Ахматова (</w:t>
      </w:r>
      <w:r>
        <w:rPr>
          <w:rFonts w:eastAsia="Times New Roman"/>
          <w:b/>
          <w:bCs/>
          <w:i/>
          <w:iCs/>
          <w:sz w:val="24"/>
          <w:szCs w:val="24"/>
        </w:rPr>
        <w:t>6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«Песня последней встречи», «Сжала руки под темной вуалью...», «Мне ни к чему одические рати...», «Мне голос был. Он звал утешно...», «Родная земля» </w:t>
      </w:r>
      <w:r>
        <w:rPr>
          <w:rFonts w:eastAsia="Times New Roman"/>
          <w:sz w:val="24"/>
          <w:szCs w:val="24"/>
        </w:rPr>
        <w:t>(указанные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стихотворения являются обязательными для изучения).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left="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«Я научилась просто, мудро жить...», «Бывает так: какая-то истома...»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Поэма «Реквием».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«Реквиема». Особенности жанра и композиции поэмы, роль эпиграфа, посвящения и эпилога.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творчеству поэтов конца 19-20 веков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А. Булгаков </w:t>
      </w:r>
      <w:r>
        <w:rPr>
          <w:rFonts w:eastAsia="Times New Roman"/>
          <w:b/>
          <w:bCs/>
          <w:i/>
          <w:iCs/>
          <w:sz w:val="24"/>
          <w:szCs w:val="24"/>
        </w:rPr>
        <w:t>(7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 «Белая гвардия».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8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романа. Своеобразие жанра и композиции. Развитие традиций русской классической литературы в романе. Роль эпиграфа. Система образов-персонажей. Образы Города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5"/>
        </w:numPr>
        <w:tabs>
          <w:tab w:val="left" w:pos="212"/>
        </w:tabs>
        <w:spacing w:line="234" w:lineRule="auto"/>
        <w:ind w:left="8" w:right="20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дома. Эпическая широта, сатирическое начало и лирические раздумья повествователя в романе. Библейские мотивы и образы. Проблема нравственного выбора в романе. Смысл финала романа.</w:t>
      </w:r>
    </w:p>
    <w:p w:rsidR="00C44A50" w:rsidRDefault="00C44A50">
      <w:pPr>
        <w:spacing w:line="6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Изложение с элементом сочинения по творчеству Булгакова М.А.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М. А. Шолохов </w:t>
      </w:r>
      <w:r>
        <w:rPr>
          <w:rFonts w:eastAsia="Times New Roman"/>
          <w:b/>
          <w:bCs/>
          <w:i/>
          <w:iCs/>
          <w:sz w:val="24"/>
          <w:szCs w:val="24"/>
        </w:rPr>
        <w:t>(9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«Донские рассказы.</w:t>
      </w:r>
    </w:p>
    <w:p w:rsidR="00C44A50" w:rsidRDefault="00C44A50">
      <w:pPr>
        <w:spacing w:line="5" w:lineRule="exact"/>
        <w:rPr>
          <w:sz w:val="20"/>
          <w:szCs w:val="20"/>
        </w:rPr>
      </w:pPr>
    </w:p>
    <w:p w:rsidR="00C44A50" w:rsidRDefault="000834BF">
      <w:pPr>
        <w:ind w:left="6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Роман-эпопея «Тихий Дон».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8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Традиции классической литературы XIX века в романе. Влияние творчества Шолохова на развитие родной литературы.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Изложение с элементом сочинения по роману М. А. Шолохова "Тихий Дон".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41" w:lineRule="exact"/>
        <w:rPr>
          <w:sz w:val="20"/>
          <w:szCs w:val="20"/>
        </w:rPr>
      </w:pPr>
    </w:p>
    <w:p w:rsidR="00C44A50" w:rsidRDefault="000834BF">
      <w:pPr>
        <w:ind w:left="996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12</w:t>
      </w:r>
    </w:p>
    <w:p w:rsidR="00C44A50" w:rsidRDefault="00C44A50">
      <w:pPr>
        <w:sectPr w:rsidR="00C44A50">
          <w:pgSz w:w="11900" w:h="16838"/>
          <w:pgMar w:top="1403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А. П. Платонов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Рассказ «Возвращение». </w:t>
      </w:r>
      <w:r>
        <w:rPr>
          <w:rFonts w:eastAsia="Times New Roman"/>
          <w:sz w:val="24"/>
          <w:szCs w:val="24"/>
        </w:rPr>
        <w:t>Влияние войны на судьбы людей.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Тема детства в произведении.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 ВЕЛИКОЙ ОТЕЧЕСТВЕННОЙ ВОЙНЫ В ПРОИЗВЕДЕНИЯХ СОВЕТСКИХ</w:t>
      </w: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ПИСАТЕЛЕЙ </w:t>
      </w:r>
      <w:r>
        <w:rPr>
          <w:rFonts w:eastAsia="Times New Roman"/>
          <w:b/>
          <w:bCs/>
          <w:i/>
          <w:iCs/>
          <w:sz w:val="24"/>
          <w:szCs w:val="24"/>
        </w:rPr>
        <w:t>(8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часов)</w:t>
      </w:r>
    </w:p>
    <w:p w:rsidR="00C44A50" w:rsidRDefault="000834BF">
      <w:pPr>
        <w:spacing w:line="235" w:lineRule="auto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I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Продолжение традиций классической литературы в изображение событий войны. Война и духовная жизнь общества. Патриотические мотивы и сила народного чувства в лирике военных лет. Человек на войне и правда о нём. Осмысление подвига и трагедии народа.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произведениям ВОВ.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Т. Твардовский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«Вся суть в одном-единственном завете...», «Памяти матери», «Я знаю: никакой моей вины...» </w:t>
      </w:r>
      <w:r>
        <w:rPr>
          <w:rFonts w:eastAsia="Times New Roman"/>
          <w:sz w:val="24"/>
          <w:szCs w:val="24"/>
        </w:rPr>
        <w:t>(указанные стихотворения являются обязательными для изучения).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Стихотворения: «</w:t>
      </w:r>
      <w:r>
        <w:rPr>
          <w:rFonts w:eastAsia="Times New Roman"/>
          <w:b/>
          <w:bCs/>
          <w:sz w:val="24"/>
          <w:szCs w:val="24"/>
        </w:rPr>
        <w:t>Дробится рваный цоколь монумента...», «О сущем</w:t>
      </w:r>
      <w:r>
        <w:rPr>
          <w:rFonts w:eastAsia="Times New Roman"/>
          <w:sz w:val="24"/>
          <w:szCs w:val="24"/>
        </w:rPr>
        <w:t xml:space="preserve">», </w:t>
      </w:r>
      <w:r>
        <w:rPr>
          <w:rFonts w:eastAsia="Times New Roman"/>
          <w:b/>
          <w:bCs/>
          <w:sz w:val="24"/>
          <w:szCs w:val="24"/>
        </w:rPr>
        <w:t>«В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чем хочешь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человечество вини...»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Исповедальный характер лирики Твардовского. Служение народу как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ведущий мотив творчества поэта. Тема памяти в лирике Твардовского. Роль некрасовской традиции в творчестве поэта.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Б. Л. Пастернак </w:t>
      </w:r>
      <w:r>
        <w:rPr>
          <w:rFonts w:eastAsia="Times New Roman"/>
          <w:b/>
          <w:bCs/>
          <w:i/>
          <w:iCs/>
          <w:sz w:val="24"/>
          <w:szCs w:val="24"/>
        </w:rPr>
        <w:t>(4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Стихотворения: «Февраль. Достать чернил и плакать!..», «Определение поэзии», «Во всем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мне хочется дойти...», «Гамлет», «Зимняя ночь»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(указанные стихотворения являются обязательными для изучения).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«Снег идет», «Быть знаменитым некрасиво...» </w:t>
      </w:r>
      <w:r>
        <w:rPr>
          <w:rFonts w:eastAsia="Times New Roman"/>
          <w:sz w:val="24"/>
          <w:szCs w:val="24"/>
        </w:rPr>
        <w:t>(возможен выбор других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C44A50" w:rsidRDefault="00C44A50">
      <w:pPr>
        <w:spacing w:line="10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Роман «Доктор Живаго» (обзор).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4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и публикации романа.Цикл "Стихотворения Юрия Живаго" и его связь с общей проблематикой романа.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В. Т. Шаламов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Рассказы: «Последний замер», «Шоковая терапия» </w:t>
      </w:r>
      <w:r>
        <w:rPr>
          <w:rFonts w:eastAsia="Times New Roman"/>
          <w:sz w:val="24"/>
          <w:szCs w:val="24"/>
        </w:rPr>
        <w:t>(возможен выбор двух других рассказов).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История создания книги "Колымских рассказов". Своеобразие раскрытия "лагерной" темы.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Характер повествования.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А.И. Солженицын </w:t>
      </w:r>
      <w:r>
        <w:rPr>
          <w:rFonts w:eastAsia="Times New Roman"/>
          <w:b/>
          <w:bCs/>
          <w:i/>
          <w:iCs/>
          <w:sz w:val="24"/>
          <w:szCs w:val="24"/>
        </w:rPr>
        <w:t>(2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Повесть «Один день Ивана Денисовича».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раскрытия "лагерной" темы в повести. Проблема русского национального характера в контексте трагической эпохи.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В. Г. Распутин </w:t>
      </w:r>
      <w:r>
        <w:rPr>
          <w:rFonts w:eastAsia="Times New Roman"/>
          <w:b/>
          <w:bCs/>
          <w:i/>
          <w:iCs/>
          <w:sz w:val="24"/>
          <w:szCs w:val="24"/>
        </w:rPr>
        <w:t>(3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ectPr w:rsidR="00C44A50">
          <w:pgSz w:w="11900" w:h="16838"/>
          <w:pgMar w:top="1127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371" w:lineRule="exact"/>
        <w:rPr>
          <w:sz w:val="20"/>
          <w:szCs w:val="20"/>
        </w:rPr>
      </w:pPr>
    </w:p>
    <w:p w:rsidR="00C44A50" w:rsidRDefault="000834BF">
      <w:pPr>
        <w:ind w:left="9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C44A50" w:rsidRDefault="00C44A50">
      <w:pPr>
        <w:sectPr w:rsidR="00C44A50">
          <w:type w:val="continuous"/>
          <w:pgSz w:w="11900" w:h="16838"/>
          <w:pgMar w:top="1127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Повесть «Прощание с Матерой» </w:t>
      </w:r>
      <w:r>
        <w:rPr>
          <w:rFonts w:eastAsia="Times New Roman"/>
          <w:sz w:val="24"/>
          <w:szCs w:val="24"/>
        </w:rPr>
        <w:t>(возможен выбор другого произведения).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Проблематика повести </w:t>
      </w:r>
      <w:r>
        <w:rPr>
          <w:rFonts w:eastAsia="Times New Roman"/>
          <w:b/>
          <w:bCs/>
          <w:sz w:val="24"/>
          <w:szCs w:val="24"/>
        </w:rPr>
        <w:t>и</w:t>
      </w:r>
      <w:r>
        <w:rPr>
          <w:rFonts w:eastAsia="Times New Roman"/>
          <w:sz w:val="24"/>
          <w:szCs w:val="24"/>
        </w:rPr>
        <w:t xml:space="preserve">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 Современная проза.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97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ПОЭЗИЯ ВТОРОЙ ПОЛОВИНЫ XX ВЕКА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right="-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Н. М. Рубцов (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3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right="15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«Видения на холме», «Листья осенние» </w:t>
      </w:r>
      <w:r>
        <w:rPr>
          <w:rFonts w:eastAsia="Times New Roman"/>
          <w:sz w:val="24"/>
          <w:szCs w:val="24"/>
        </w:rPr>
        <w:t>(возможен выбор других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right="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И. А. Бродский </w:t>
      </w:r>
      <w:r>
        <w:rPr>
          <w:rFonts w:eastAsia="Times New Roman"/>
          <w:b/>
          <w:bCs/>
          <w:i/>
          <w:iCs/>
          <w:sz w:val="24"/>
          <w:szCs w:val="24"/>
        </w:rPr>
        <w:t>(1час)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18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right="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Стихотворения: «Воротишься на родину. Ну что ж...», «Сонет» («Как жаль, что тем, чем стало для меня...»)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righ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"заселенном пространстве".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ДРАМАТУРГИЯ ВТОРОЙ ПОЛОВИНЫ XX В.</w:t>
      </w: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А. В. Вампилов </w:t>
      </w:r>
      <w:r>
        <w:rPr>
          <w:rFonts w:eastAsia="Times New Roman"/>
          <w:b/>
          <w:bCs/>
          <w:i/>
          <w:iCs/>
          <w:sz w:val="24"/>
          <w:szCs w:val="24"/>
        </w:rPr>
        <w:t>(2часа)</w:t>
      </w:r>
    </w:p>
    <w:p w:rsidR="00C44A50" w:rsidRDefault="000834BF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Жизнь и творчество (обзор).</w:t>
      </w:r>
    </w:p>
    <w:p w:rsidR="00C44A50" w:rsidRDefault="00C44A50">
      <w:pPr>
        <w:spacing w:line="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Пьеса «Утиная охота»</w:t>
      </w:r>
    </w:p>
    <w:p w:rsidR="00C44A50" w:rsidRDefault="00C44A50">
      <w:pPr>
        <w:spacing w:line="8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Проблематика, основной конфликт и система образов в пьесе. Своеобразие ее композиции. Образ Зилова как художественное открытие драматурга Психологическая раздвоенность в характере героя. Смысл финала пьесы.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ОБЗОР ЛИТЕРАТУРЫ НАРОДОВ РОССИИ </w:t>
      </w:r>
      <w:r>
        <w:rPr>
          <w:rFonts w:eastAsia="Times New Roman"/>
          <w:b/>
          <w:bCs/>
          <w:i/>
          <w:iCs/>
          <w:sz w:val="24"/>
          <w:szCs w:val="24"/>
        </w:rPr>
        <w:t>(1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Р. Гамзатов (</w:t>
      </w:r>
      <w:r>
        <w:rPr>
          <w:rFonts w:eastAsia="Times New Roman"/>
          <w:b/>
          <w:bCs/>
          <w:i/>
          <w:iCs/>
          <w:sz w:val="24"/>
          <w:szCs w:val="24"/>
        </w:rPr>
        <w:t>1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i/>
          <w:iCs/>
          <w:sz w:val="24"/>
          <w:szCs w:val="24"/>
        </w:rPr>
        <w:t>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right="20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(возможен выбор другого писателя, представителя литературы народов России) Жизнь и творчество (обзор).</w:t>
      </w:r>
    </w:p>
    <w:p w:rsidR="00C44A50" w:rsidRDefault="00C44A50">
      <w:pPr>
        <w:spacing w:line="19" w:lineRule="exact"/>
        <w:rPr>
          <w:sz w:val="20"/>
          <w:szCs w:val="20"/>
        </w:rPr>
      </w:pPr>
    </w:p>
    <w:p w:rsidR="00C44A50" w:rsidRDefault="000834BF">
      <w:pPr>
        <w:spacing w:line="232" w:lineRule="auto"/>
        <w:ind w:right="80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Стихотворения: «Журавли», «Мой Дагестан», «В горах джигиты ссорились, бывало</w:t>
      </w:r>
      <w:r>
        <w:rPr>
          <w:rFonts w:eastAsia="Times New Roman"/>
          <w:b/>
          <w:bCs/>
          <w:sz w:val="24"/>
          <w:szCs w:val="24"/>
        </w:rPr>
        <w:t>...»</w:t>
      </w:r>
      <w:r>
        <w:rPr>
          <w:rFonts w:eastAsia="Times New Roman"/>
          <w:b/>
          <w:bCs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(возможен выбор других стихотворений).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right="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Проникновенное звучание темы родины в лирике Гамзатова. Прием параллелизма. Соотношение национального и общечеловеческого в творчестве Гамзатова.</w:t>
      </w:r>
    </w:p>
    <w:p w:rsidR="00C44A50" w:rsidRDefault="00C44A50">
      <w:pPr>
        <w:spacing w:line="283" w:lineRule="exact"/>
        <w:rPr>
          <w:sz w:val="20"/>
          <w:szCs w:val="20"/>
        </w:rPr>
      </w:pP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ОБЗОР ЛИТЕРАТУРЫ ПОСЛЕДНЕГО ДЕСЯТИЛЕТИЯ.</w:t>
      </w:r>
    </w:p>
    <w:p w:rsidR="00C44A50" w:rsidRDefault="000834BF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(1 час)</w:t>
      </w:r>
    </w:p>
    <w:p w:rsidR="00C44A50" w:rsidRDefault="00C44A50">
      <w:pPr>
        <w:spacing w:line="7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right="10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C44A50" w:rsidRDefault="00C44A50">
      <w:pPr>
        <w:spacing w:line="282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Итоговое сочинение по произведениям литературы хх века.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Резервные уроки (6 часов)</w:t>
      </w:r>
    </w:p>
    <w:p w:rsidR="00C44A50" w:rsidRDefault="00C44A50">
      <w:pPr>
        <w:sectPr w:rsidR="00C44A50">
          <w:pgSz w:w="11900" w:h="16838"/>
          <w:pgMar w:top="1122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C44A50">
      <w:pPr>
        <w:spacing w:line="365" w:lineRule="exact"/>
        <w:rPr>
          <w:sz w:val="20"/>
          <w:szCs w:val="20"/>
        </w:rPr>
      </w:pPr>
    </w:p>
    <w:p w:rsidR="00C44A50" w:rsidRDefault="000834BF">
      <w:pPr>
        <w:ind w:left="99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14</w:t>
      </w:r>
    </w:p>
    <w:p w:rsidR="00C44A50" w:rsidRDefault="00C44A50">
      <w:pPr>
        <w:sectPr w:rsidR="00C44A50">
          <w:type w:val="continuous"/>
          <w:pgSz w:w="11900" w:h="16838"/>
          <w:pgMar w:top="1122" w:right="846" w:bottom="152" w:left="860" w:header="0" w:footer="0" w:gutter="0"/>
          <w:cols w:space="720" w:equalWidth="0">
            <w:col w:w="10200"/>
          </w:cols>
        </w:sectPr>
      </w:pPr>
    </w:p>
    <w:p w:rsidR="00C44A50" w:rsidRDefault="000834BF">
      <w:pPr>
        <w:ind w:right="-7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ОСНОВНЫЕ ТЕОРЕТИКО - ЛИТЕРАТУРНЫЕ ПОНЯТИЯ</w:t>
      </w:r>
    </w:p>
    <w:p w:rsidR="00C44A50" w:rsidRDefault="00C44A50">
      <w:pPr>
        <w:spacing w:line="272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Художественная литература как искусство слова.</w:t>
      </w: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Художественный образ. Художественное время и пространство.</w:t>
      </w: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Содержание и форма.</w:t>
      </w:r>
    </w:p>
    <w:p w:rsidR="00C44A50" w:rsidRDefault="000834BF">
      <w:pPr>
        <w:numPr>
          <w:ilvl w:val="0"/>
          <w:numId w:val="16"/>
        </w:numPr>
        <w:tabs>
          <w:tab w:val="left" w:pos="208"/>
        </w:tabs>
        <w:ind w:left="208" w:hanging="2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Художественный вымысел. Фантастика.</w:t>
      </w:r>
    </w:p>
    <w:p w:rsidR="00C44A50" w:rsidRDefault="00C44A50">
      <w:pPr>
        <w:spacing w:line="12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6"/>
        </w:numPr>
        <w:tabs>
          <w:tab w:val="left" w:pos="332"/>
        </w:tabs>
        <w:spacing w:line="234" w:lineRule="auto"/>
        <w:ind w:left="8" w:hanging="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Историко-литературный процесс. Литературные направления и течения: классицизм, сентиментализм, романтизм, реализм, модернизм( символизм, акмеизм, футуризм).</w:t>
      </w:r>
    </w:p>
    <w:p w:rsidR="00C44A50" w:rsidRDefault="00C44A50">
      <w:pPr>
        <w:spacing w:line="1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-Основные факты жизни и творчества выдающихся русских писателей Х1Х-ХХ веков.</w:t>
      </w:r>
    </w:p>
    <w:p w:rsidR="00C44A50" w:rsidRDefault="00C44A50">
      <w:pPr>
        <w:spacing w:line="12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6"/>
        </w:numPr>
        <w:tabs>
          <w:tab w:val="left" w:pos="198"/>
        </w:tabs>
        <w:spacing w:line="236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Литературные роды: эпос, лирика, драма. Жанры литературы: роман-эпопея, роман, повесть, рассказ, очерк, притча; поэма, баллада; лирическое стихотворение, элегия, послание, эпиграмма, ода, сонет; комедия, трагедия, драма.</w:t>
      </w:r>
    </w:p>
    <w:p w:rsidR="00C44A50" w:rsidRDefault="00C44A50">
      <w:pPr>
        <w:spacing w:line="13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6"/>
        </w:numPr>
        <w:tabs>
          <w:tab w:val="left" w:pos="186"/>
        </w:tabs>
        <w:spacing w:line="237" w:lineRule="auto"/>
        <w:ind w:left="8" w:hanging="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Авторская позиция. Пафос. Тема. Идея. Проблематика. Сюжет. Композиция. Стадии развития действия: экспозиция, завязка, кульминация, развязка, эпилог. Лирическое отступление. Конфликт. Автор-повествователь. Образ автора. Персонаж. Характер. Тип. Лирический герой. Система образов.</w:t>
      </w:r>
    </w:p>
    <w:p w:rsidR="00C44A50" w:rsidRDefault="00C44A50">
      <w:pPr>
        <w:spacing w:line="2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Деталь. Символ.</w:t>
      </w: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Психологизм. Народность. Историзм.</w:t>
      </w:r>
    </w:p>
    <w:p w:rsidR="00C44A50" w:rsidRDefault="000834BF">
      <w:pPr>
        <w:numPr>
          <w:ilvl w:val="0"/>
          <w:numId w:val="16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Трагическое и комическое. Сатира, юмор, ирония, сарказм. Гротеск.</w:t>
      </w:r>
    </w:p>
    <w:p w:rsidR="00C44A50" w:rsidRDefault="00C44A50">
      <w:pPr>
        <w:spacing w:line="12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 Язык художественного произведения. Изобразительно-выразительные средства в художественном произведении: сравнение, эпитет, метафора, метонимия. Гипербола. Аллегория.</w:t>
      </w:r>
    </w:p>
    <w:p w:rsidR="00C44A50" w:rsidRDefault="00C44A50">
      <w:pPr>
        <w:spacing w:line="2" w:lineRule="exact"/>
        <w:rPr>
          <w:sz w:val="20"/>
          <w:szCs w:val="20"/>
        </w:rPr>
      </w:pPr>
    </w:p>
    <w:p w:rsidR="00C44A50" w:rsidRDefault="000834BF">
      <w:pPr>
        <w:numPr>
          <w:ilvl w:val="0"/>
          <w:numId w:val="17"/>
        </w:numPr>
        <w:tabs>
          <w:tab w:val="left" w:pos="148"/>
        </w:tabs>
        <w:ind w:left="148" w:hanging="14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Стиль.</w:t>
      </w:r>
    </w:p>
    <w:p w:rsidR="00C44A50" w:rsidRDefault="00C44A50">
      <w:pPr>
        <w:spacing w:line="12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1"/>
          <w:numId w:val="17"/>
        </w:numPr>
        <w:tabs>
          <w:tab w:val="left" w:pos="313"/>
        </w:tabs>
        <w:spacing w:line="234" w:lineRule="auto"/>
        <w:ind w:left="8" w:firstLine="5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Проза и поэзия. Системы стихосложения. Стихотворные размеры: хорей, ямб, дактиль, амфибрахий, анапест. Ритм. Рифма. Строфа.</w:t>
      </w:r>
    </w:p>
    <w:p w:rsidR="00C44A50" w:rsidRDefault="00C44A50">
      <w:pPr>
        <w:spacing w:line="1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1"/>
          <w:numId w:val="17"/>
        </w:numPr>
        <w:tabs>
          <w:tab w:val="left" w:pos="268"/>
        </w:tabs>
        <w:ind w:left="268" w:hanging="2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Литературная критика.</w:t>
      </w:r>
    </w:p>
    <w:p w:rsidR="00C44A50" w:rsidRDefault="00C44A50">
      <w:pPr>
        <w:spacing w:line="261" w:lineRule="exact"/>
        <w:rPr>
          <w:sz w:val="20"/>
          <w:szCs w:val="20"/>
        </w:rPr>
      </w:pPr>
    </w:p>
    <w:p w:rsidR="00C44A50" w:rsidRDefault="000834BF">
      <w:pPr>
        <w:ind w:left="8"/>
        <w:rPr>
          <w:sz w:val="20"/>
          <w:szCs w:val="20"/>
        </w:rPr>
      </w:pPr>
      <w:r>
        <w:rPr>
          <w:rFonts w:eastAsia="Times New Roman"/>
          <w:b/>
          <w:bCs/>
          <w:i/>
          <w:iCs/>
        </w:rPr>
        <w:t>Итого в Х- XI классе 204 часа.</w:t>
      </w:r>
    </w:p>
    <w:p w:rsidR="00C44A50" w:rsidRDefault="00C44A50">
      <w:pPr>
        <w:sectPr w:rsidR="00C44A50">
          <w:pgSz w:w="11900" w:h="16838"/>
          <w:pgMar w:top="1127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08" w:lineRule="exact"/>
        <w:rPr>
          <w:sz w:val="20"/>
          <w:szCs w:val="20"/>
        </w:rPr>
      </w:pPr>
    </w:p>
    <w:p w:rsidR="00C44A50" w:rsidRDefault="000834BF">
      <w:pPr>
        <w:ind w:left="996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15</w:t>
      </w:r>
    </w:p>
    <w:p w:rsidR="00C44A50" w:rsidRDefault="00C44A50">
      <w:pPr>
        <w:sectPr w:rsidR="00C44A50">
          <w:type w:val="continuous"/>
          <w:pgSz w:w="11900" w:h="16838"/>
          <w:pgMar w:top="1127" w:right="846" w:bottom="152" w:left="852" w:header="0" w:footer="0" w:gutter="0"/>
          <w:cols w:space="720" w:equalWidth="0">
            <w:col w:w="10208"/>
          </w:cols>
        </w:sectPr>
      </w:pPr>
    </w:p>
    <w:p w:rsidR="00C44A50" w:rsidRPr="00560C8D" w:rsidRDefault="000834BF" w:rsidP="00560C8D">
      <w:pPr>
        <w:pStyle w:val="a6"/>
        <w:numPr>
          <w:ilvl w:val="0"/>
          <w:numId w:val="27"/>
        </w:numPr>
        <w:rPr>
          <w:sz w:val="20"/>
          <w:szCs w:val="20"/>
        </w:rPr>
      </w:pPr>
      <w:r w:rsidRPr="00560C8D">
        <w:rPr>
          <w:rFonts w:eastAsia="Times New Roman"/>
          <w:b/>
          <w:bCs/>
          <w:sz w:val="24"/>
          <w:szCs w:val="24"/>
        </w:rPr>
        <w:lastRenderedPageBreak/>
        <w:t>ТЕМАТИЧЕСКОЕ ПЛАНИРОВАНИЕ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228600</wp:posOffset>
            </wp:positionV>
            <wp:extent cx="5940425" cy="16598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5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37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"/>
        <w:gridCol w:w="60"/>
        <w:gridCol w:w="5100"/>
        <w:gridCol w:w="60"/>
        <w:gridCol w:w="2940"/>
      </w:tblGrid>
      <w:tr w:rsidR="00C44A50">
        <w:trPr>
          <w:trHeight w:val="286"/>
        </w:trPr>
        <w:tc>
          <w:tcPr>
            <w:tcW w:w="1100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0834BF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п/п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C44A50" w:rsidRDefault="00C44A50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0834BF">
            <w:pPr>
              <w:ind w:left="2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C44A50" w:rsidRDefault="00C44A50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0834BF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Количество часов</w:t>
            </w:r>
          </w:p>
        </w:tc>
      </w:tr>
      <w:tr w:rsidR="00C44A50">
        <w:trPr>
          <w:trHeight w:val="43"/>
        </w:trPr>
        <w:tc>
          <w:tcPr>
            <w:tcW w:w="1100" w:type="dxa"/>
            <w:vAlign w:val="bottom"/>
          </w:tcPr>
          <w:p w:rsidR="00C44A50" w:rsidRDefault="00C44A50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C44A50" w:rsidRDefault="00C44A50">
            <w:pPr>
              <w:rPr>
                <w:sz w:val="3"/>
                <w:szCs w:val="3"/>
              </w:rPr>
            </w:pPr>
          </w:p>
        </w:tc>
        <w:tc>
          <w:tcPr>
            <w:tcW w:w="5100" w:type="dxa"/>
            <w:vAlign w:val="bottom"/>
          </w:tcPr>
          <w:p w:rsidR="00C44A50" w:rsidRDefault="00C44A50">
            <w:pPr>
              <w:rPr>
                <w:sz w:val="3"/>
                <w:szCs w:val="3"/>
              </w:rPr>
            </w:pPr>
          </w:p>
        </w:tc>
        <w:tc>
          <w:tcPr>
            <w:tcW w:w="3000" w:type="dxa"/>
            <w:gridSpan w:val="2"/>
            <w:vAlign w:val="bottom"/>
          </w:tcPr>
          <w:p w:rsidR="00C44A50" w:rsidRDefault="00C44A50">
            <w:pPr>
              <w:rPr>
                <w:sz w:val="3"/>
                <w:szCs w:val="3"/>
              </w:rPr>
            </w:pPr>
          </w:p>
        </w:tc>
      </w:tr>
      <w:tr w:rsidR="00C44A50">
        <w:trPr>
          <w:trHeight w:val="358"/>
        </w:trPr>
        <w:tc>
          <w:tcPr>
            <w:tcW w:w="1100" w:type="dxa"/>
            <w:tcBorders>
              <w:top w:val="single" w:sz="8" w:space="0" w:color="A0A0A0"/>
              <w:left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C44A50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C44A50" w:rsidRDefault="00C44A50">
            <w:pPr>
              <w:rPr>
                <w:sz w:val="24"/>
                <w:szCs w:val="24"/>
              </w:rPr>
            </w:pPr>
          </w:p>
        </w:tc>
        <w:tc>
          <w:tcPr>
            <w:tcW w:w="5100" w:type="dxa"/>
            <w:tcBorders>
              <w:top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0834BF">
            <w:pPr>
              <w:spacing w:line="3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32"/>
                <w:szCs w:val="32"/>
              </w:rPr>
              <w:t>Литература XIX века</w:t>
            </w:r>
          </w:p>
        </w:tc>
        <w:tc>
          <w:tcPr>
            <w:tcW w:w="60" w:type="dxa"/>
            <w:tcBorders>
              <w:right w:val="single" w:sz="8" w:space="0" w:color="A0A0A0"/>
            </w:tcBorders>
            <w:vAlign w:val="bottom"/>
          </w:tcPr>
          <w:p w:rsidR="00C44A50" w:rsidRDefault="00C44A50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A0A0A0"/>
              <w:bottom w:val="single" w:sz="8" w:space="0" w:color="F0F0F0"/>
              <w:right w:val="single" w:sz="8" w:space="0" w:color="F0F0F0"/>
            </w:tcBorders>
            <w:vAlign w:val="bottom"/>
          </w:tcPr>
          <w:p w:rsidR="00C44A50" w:rsidRDefault="000834BF">
            <w:pPr>
              <w:spacing w:line="264" w:lineRule="exact"/>
              <w:ind w:right="11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102</w:t>
            </w:r>
          </w:p>
        </w:tc>
      </w:tr>
    </w:tbl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C44A50">
      <w:pPr>
        <w:sectPr w:rsidR="00C44A50">
          <w:pgSz w:w="11900" w:h="16838"/>
          <w:pgMar w:top="1127" w:right="846" w:bottom="152" w:left="1320" w:header="0" w:footer="0" w:gutter="0"/>
          <w:cols w:space="720" w:equalWidth="0">
            <w:col w:w="9740"/>
          </w:cols>
        </w:sectPr>
      </w:pPr>
    </w:p>
    <w:p w:rsidR="00C44A50" w:rsidRDefault="000834BF">
      <w:pPr>
        <w:numPr>
          <w:ilvl w:val="0"/>
          <w:numId w:val="18"/>
        </w:numPr>
        <w:tabs>
          <w:tab w:val="left" w:pos="1080"/>
        </w:tabs>
        <w:ind w:left="1080" w:hanging="232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lastRenderedPageBreak/>
        <w:drawing>
          <wp:inline distT="0" distB="0" distL="0" distR="0">
            <wp:extent cx="8890" cy="18288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09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Введение</w:t>
      </w:r>
    </w:p>
    <w:p w:rsidR="00C44A50" w:rsidRDefault="00C44A50">
      <w:pPr>
        <w:spacing w:line="58" w:lineRule="exact"/>
        <w:rPr>
          <w:sz w:val="20"/>
          <w:szCs w:val="20"/>
        </w:rPr>
      </w:pPr>
    </w:p>
    <w:p w:rsidR="00C44A50" w:rsidRDefault="000834BF">
      <w:pPr>
        <w:ind w:left="12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первой половины XIX века</w:t>
      </w:r>
    </w:p>
    <w:p w:rsidR="00C44A50" w:rsidRDefault="000834BF">
      <w:pPr>
        <w:numPr>
          <w:ilvl w:val="0"/>
          <w:numId w:val="19"/>
        </w:numPr>
        <w:tabs>
          <w:tab w:val="left" w:pos="1260"/>
        </w:tabs>
        <w:spacing w:line="235" w:lineRule="auto"/>
        <w:ind w:left="1260" w:hanging="412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А.С.Пушкин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М.Ю.Лермонтов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Н.В.Гоголь</w:t>
      </w:r>
    </w:p>
    <w:p w:rsidR="00C44A50" w:rsidRDefault="00C44A50">
      <w:pPr>
        <w:spacing w:line="4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Сочинение</w:t>
      </w:r>
    </w:p>
    <w:p w:rsidR="00C44A50" w:rsidRDefault="00C44A50">
      <w:pPr>
        <w:spacing w:line="81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9"/>
        </w:numPr>
        <w:tabs>
          <w:tab w:val="left" w:pos="1260"/>
        </w:tabs>
        <w:spacing w:line="236" w:lineRule="auto"/>
        <w:ind w:left="1260" w:right="760" w:hanging="41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Литература второй половины XIX века </w:t>
      </w:r>
      <w:r>
        <w:rPr>
          <w:rFonts w:eastAsia="Times New Roman"/>
          <w:sz w:val="24"/>
          <w:szCs w:val="24"/>
        </w:rPr>
        <w:t xml:space="preserve">А.Н.Островский (из них 2 часа </w:t>
      </w:r>
      <w:r>
        <w:rPr>
          <w:rFonts w:eastAsia="Times New Roman"/>
          <w:b/>
          <w:bCs/>
          <w:sz w:val="24"/>
          <w:szCs w:val="24"/>
        </w:rPr>
        <w:t>сочинение</w:t>
      </w:r>
      <w:r>
        <w:rPr>
          <w:rFonts w:eastAsia="Times New Roman"/>
          <w:sz w:val="24"/>
          <w:szCs w:val="24"/>
        </w:rPr>
        <w:t xml:space="preserve">) И.А.Гончаров (из них 1 час подготовки к домашнему </w:t>
      </w:r>
      <w:r>
        <w:rPr>
          <w:rFonts w:eastAsia="Times New Roman"/>
          <w:b/>
          <w:bCs/>
          <w:sz w:val="24"/>
          <w:szCs w:val="24"/>
        </w:rPr>
        <w:t>сочинению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14" w:lineRule="exact"/>
        <w:rPr>
          <w:rFonts w:eastAsia="Times New Roman"/>
          <w:sz w:val="24"/>
          <w:szCs w:val="24"/>
        </w:rPr>
      </w:pPr>
    </w:p>
    <w:p w:rsidR="00C44A50" w:rsidRDefault="000834BF">
      <w:pPr>
        <w:spacing w:line="234" w:lineRule="auto"/>
        <w:ind w:left="1260" w:righ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И.С.Тургенев (из них 2 часа на </w:t>
      </w:r>
      <w:r>
        <w:rPr>
          <w:rFonts w:eastAsia="Times New Roman"/>
          <w:b/>
          <w:bCs/>
          <w:sz w:val="24"/>
          <w:szCs w:val="24"/>
        </w:rPr>
        <w:t>изложение 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элементом сочинения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1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Н.А.Некрасов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Ф.И.Тютчев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А.А.Фет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А.К.Толстой</w:t>
      </w:r>
    </w:p>
    <w:p w:rsidR="00C44A50" w:rsidRDefault="00C44A50">
      <w:pPr>
        <w:spacing w:line="17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 w:right="7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Сочинение </w:t>
      </w:r>
      <w:r>
        <w:rPr>
          <w:rFonts w:eastAsia="Times New Roman"/>
          <w:sz w:val="24"/>
          <w:szCs w:val="24"/>
        </w:rPr>
        <w:t xml:space="preserve">М.Е.Салтыков-Щедрин Н.С.Лесков Ф.М.Достоевский (из них 2 часа на </w:t>
      </w:r>
      <w:r>
        <w:rPr>
          <w:rFonts w:eastAsia="Times New Roman"/>
          <w:b/>
          <w:bCs/>
          <w:sz w:val="24"/>
          <w:szCs w:val="24"/>
        </w:rPr>
        <w:t>сочинение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200" w:lineRule="exact"/>
        <w:rPr>
          <w:rFonts w:eastAsia="Times New Roman"/>
          <w:sz w:val="24"/>
          <w:szCs w:val="24"/>
        </w:rPr>
      </w:pPr>
    </w:p>
    <w:p w:rsidR="00C44A50" w:rsidRDefault="00C44A50">
      <w:pPr>
        <w:spacing w:line="347" w:lineRule="exact"/>
        <w:rPr>
          <w:rFonts w:eastAsia="Times New Roman"/>
          <w:sz w:val="24"/>
          <w:szCs w:val="24"/>
        </w:rPr>
      </w:pPr>
    </w:p>
    <w:p w:rsidR="00C44A50" w:rsidRDefault="000834BF">
      <w:pPr>
        <w:spacing w:line="249" w:lineRule="auto"/>
        <w:ind w:left="1260" w:right="1280"/>
        <w:rPr>
          <w:rFonts w:eastAsia="Times New Roman"/>
          <w:sz w:val="24"/>
          <w:szCs w:val="24"/>
        </w:rPr>
      </w:pPr>
      <w:r>
        <w:rPr>
          <w:rFonts w:eastAsia="Times New Roman"/>
          <w:sz w:val="23"/>
          <w:szCs w:val="23"/>
        </w:rPr>
        <w:t xml:space="preserve">Л.Н.Толстой (из них 2 часа на </w:t>
      </w:r>
      <w:r>
        <w:rPr>
          <w:rFonts w:eastAsia="Times New Roman"/>
          <w:b/>
          <w:bCs/>
          <w:sz w:val="23"/>
          <w:szCs w:val="23"/>
        </w:rPr>
        <w:t>сочинение</w:t>
      </w:r>
      <w:r>
        <w:rPr>
          <w:rFonts w:eastAsia="Times New Roman"/>
          <w:sz w:val="23"/>
          <w:szCs w:val="23"/>
        </w:rPr>
        <w:t xml:space="preserve">) А.П.Чехов (из них 2 часа на </w:t>
      </w:r>
      <w:r>
        <w:rPr>
          <w:rFonts w:eastAsia="Times New Roman"/>
          <w:b/>
          <w:bCs/>
          <w:sz w:val="23"/>
          <w:szCs w:val="23"/>
        </w:rPr>
        <w:t>сочинение)</w:t>
      </w:r>
    </w:p>
    <w:p w:rsidR="00C44A50" w:rsidRDefault="00C44A50">
      <w:pPr>
        <w:spacing w:line="280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9"/>
        </w:numPr>
        <w:tabs>
          <w:tab w:val="left" w:pos="1080"/>
        </w:tabs>
        <w:ind w:left="1080" w:hanging="232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41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9367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24"/>
          <w:szCs w:val="24"/>
        </w:rPr>
        <w:t xml:space="preserve"> Зарубежная литература 19 века (обзор)</w:t>
      </w:r>
    </w:p>
    <w:p w:rsidR="00C44A50" w:rsidRDefault="000834BF">
      <w:pPr>
        <w:numPr>
          <w:ilvl w:val="0"/>
          <w:numId w:val="19"/>
        </w:numPr>
        <w:tabs>
          <w:tab w:val="left" w:pos="1080"/>
        </w:tabs>
        <w:ind w:left="1080" w:hanging="232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288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09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Резервные уроки</w:t>
      </w:r>
    </w:p>
    <w:p w:rsidR="00C44A50" w:rsidRDefault="00C44A50">
      <w:pPr>
        <w:spacing w:line="5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080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228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  <w:sz w:val="32"/>
          <w:szCs w:val="32"/>
        </w:rPr>
        <w:t xml:space="preserve"> Литература XX века</w:t>
      </w:r>
    </w:p>
    <w:p w:rsidR="00C44A50" w:rsidRDefault="00C44A50">
      <w:pPr>
        <w:spacing w:line="13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9"/>
        </w:numPr>
        <w:tabs>
          <w:tab w:val="left" w:pos="1080"/>
        </w:tabs>
        <w:ind w:left="1080" w:hanging="232"/>
        <w:rPr>
          <w:rFonts w:eastAsia="Times New Roman"/>
          <w:sz w:val="24"/>
          <w:szCs w:val="24"/>
        </w:rPr>
      </w:pP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288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noProof/>
          <w:sz w:val="1"/>
          <w:szCs w:val="1"/>
        </w:rPr>
        <w:drawing>
          <wp:inline distT="0" distB="0" distL="0" distR="0">
            <wp:extent cx="8890" cy="18288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 xml:space="preserve"> Введение</w:t>
      </w:r>
    </w:p>
    <w:p w:rsidR="00C44A50" w:rsidRDefault="00C44A50">
      <w:pPr>
        <w:spacing w:line="64" w:lineRule="exact"/>
        <w:rPr>
          <w:rFonts w:eastAsia="Times New Roman"/>
          <w:sz w:val="24"/>
          <w:szCs w:val="24"/>
        </w:rPr>
      </w:pPr>
    </w:p>
    <w:p w:rsidR="00C44A50" w:rsidRDefault="000834BF">
      <w:pPr>
        <w:numPr>
          <w:ilvl w:val="0"/>
          <w:numId w:val="19"/>
        </w:numPr>
        <w:tabs>
          <w:tab w:val="left" w:pos="1260"/>
        </w:tabs>
        <w:ind w:left="1260" w:right="760" w:hanging="412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Литература первой половины XX века </w:t>
      </w:r>
      <w:r>
        <w:rPr>
          <w:rFonts w:eastAsia="Times New Roman"/>
          <w:sz w:val="24"/>
          <w:szCs w:val="24"/>
        </w:rPr>
        <w:t xml:space="preserve">Обзор русской литературы первой половины ХХвека И.А.Бунин (из них 1 час подготовки к </w:t>
      </w:r>
      <w:r>
        <w:rPr>
          <w:rFonts w:eastAsia="Times New Roman"/>
          <w:b/>
          <w:bCs/>
          <w:sz w:val="24"/>
          <w:szCs w:val="24"/>
        </w:rPr>
        <w:t>сочинению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259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А.И.Куприн</w:t>
      </w:r>
    </w:p>
    <w:p w:rsidR="00C44A50" w:rsidRDefault="00C44A50">
      <w:pPr>
        <w:spacing w:line="12" w:lineRule="exact"/>
        <w:rPr>
          <w:rFonts w:eastAsia="Times New Roman"/>
          <w:sz w:val="24"/>
          <w:szCs w:val="24"/>
        </w:rPr>
      </w:pPr>
    </w:p>
    <w:p w:rsidR="00C44A50" w:rsidRDefault="000834BF">
      <w:pPr>
        <w:spacing w:line="236" w:lineRule="auto"/>
        <w:ind w:left="1260" w:righ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А.М.Горький (из них 2 часа на </w:t>
      </w:r>
      <w:r>
        <w:rPr>
          <w:rFonts w:eastAsia="Times New Roman"/>
          <w:b/>
          <w:bCs/>
          <w:sz w:val="24"/>
          <w:szCs w:val="24"/>
        </w:rPr>
        <w:t>сочинение</w:t>
      </w:r>
      <w:r>
        <w:rPr>
          <w:rFonts w:eastAsia="Times New Roman"/>
          <w:sz w:val="24"/>
          <w:szCs w:val="24"/>
        </w:rPr>
        <w:t>) Обзор зарубежной литературы первой половины 20 в.</w:t>
      </w:r>
    </w:p>
    <w:p w:rsidR="00C44A50" w:rsidRDefault="00C44A50">
      <w:pPr>
        <w:spacing w:line="7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Поэзия серебряного века (обзор)</w:t>
      </w:r>
    </w:p>
    <w:p w:rsidR="00C44A50" w:rsidRDefault="00C44A50">
      <w:pPr>
        <w:spacing w:line="7" w:lineRule="exact"/>
        <w:rPr>
          <w:rFonts w:eastAsia="Times New Roman"/>
          <w:sz w:val="24"/>
          <w:szCs w:val="24"/>
        </w:rPr>
      </w:pPr>
    </w:p>
    <w:p w:rsidR="00C44A50" w:rsidRDefault="000834BF">
      <w:pPr>
        <w:spacing w:line="234" w:lineRule="auto"/>
        <w:ind w:left="1260" w:right="7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А.А.Блок (из них 2 часа на изложение с элементом </w:t>
      </w:r>
      <w:r>
        <w:rPr>
          <w:rFonts w:eastAsia="Times New Roman"/>
          <w:b/>
          <w:bCs/>
          <w:sz w:val="24"/>
          <w:szCs w:val="24"/>
        </w:rPr>
        <w:t>сочинения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1" w:lineRule="exact"/>
        <w:rPr>
          <w:rFonts w:eastAsia="Times New Roman"/>
          <w:sz w:val="24"/>
          <w:szCs w:val="24"/>
        </w:rPr>
      </w:pP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В.В.Маяковский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С.А.Есенин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М.И.Цветаева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О.Э.Мандельштам</w:t>
      </w:r>
    </w:p>
    <w:p w:rsidR="00C44A50" w:rsidRDefault="000834BF">
      <w:pPr>
        <w:ind w:left="126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А.А.Ахматова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-26670</wp:posOffset>
            </wp:positionH>
            <wp:positionV relativeFrom="paragraph">
              <wp:posOffset>-7132320</wp:posOffset>
            </wp:positionV>
            <wp:extent cx="5930900" cy="71710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7171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44A50" w:rsidRDefault="00C44A50">
      <w:pPr>
        <w:spacing w:line="27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44A50" w:rsidRDefault="00C44A50">
      <w:pPr>
        <w:spacing w:line="74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11</w:t>
      </w:r>
    </w:p>
    <w:p w:rsidR="00C44A50" w:rsidRDefault="000834BF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27940</wp:posOffset>
            </wp:positionV>
            <wp:extent cx="1915795" cy="413702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4137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54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85</w:t>
      </w:r>
    </w:p>
    <w:p w:rsidR="00C44A50" w:rsidRDefault="000834BF">
      <w:pPr>
        <w:spacing w:line="235" w:lineRule="auto"/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C44A50">
      <w:pPr>
        <w:spacing w:line="1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5</w:t>
      </w:r>
    </w:p>
    <w:p w:rsidR="00C44A50" w:rsidRDefault="00C44A50">
      <w:pPr>
        <w:spacing w:line="277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13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22</w:t>
      </w:r>
    </w:p>
    <w:p w:rsidR="00C44A50" w:rsidRDefault="000834BF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11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217170</wp:posOffset>
            </wp:positionV>
            <wp:extent cx="1885315" cy="19367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193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331" w:lineRule="exact"/>
        <w:rPr>
          <w:sz w:val="20"/>
          <w:szCs w:val="20"/>
        </w:rPr>
      </w:pPr>
    </w:p>
    <w:p w:rsidR="00C44A50" w:rsidRDefault="000834BF">
      <w:pPr>
        <w:ind w:righ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40005</wp:posOffset>
            </wp:positionV>
            <wp:extent cx="1885315" cy="19177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50" w:lineRule="exact"/>
        <w:rPr>
          <w:sz w:val="20"/>
          <w:szCs w:val="20"/>
        </w:rPr>
      </w:pPr>
    </w:p>
    <w:p w:rsidR="00C44A50" w:rsidRDefault="000834BF">
      <w:pPr>
        <w:ind w:righ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40005</wp:posOffset>
            </wp:positionV>
            <wp:extent cx="1885315" cy="2501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250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50" w:lineRule="exact"/>
        <w:rPr>
          <w:sz w:val="20"/>
          <w:szCs w:val="20"/>
        </w:rPr>
      </w:pPr>
    </w:p>
    <w:p w:rsidR="00C44A50" w:rsidRDefault="000834BF">
      <w:pPr>
        <w:ind w:right="178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102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97790</wp:posOffset>
            </wp:positionV>
            <wp:extent cx="1885315" cy="18288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138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5080</wp:posOffset>
            </wp:positionV>
            <wp:extent cx="1915795" cy="304863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3048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326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C44A50">
      <w:pPr>
        <w:spacing w:line="277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ind w:left="1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-828675</wp:posOffset>
            </wp:positionH>
            <wp:positionV relativeFrom="paragraph">
              <wp:posOffset>6350</wp:posOffset>
            </wp:positionV>
            <wp:extent cx="1885315" cy="889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315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1077595</wp:posOffset>
            </wp:positionH>
            <wp:positionV relativeFrom="paragraph">
              <wp:posOffset>29210</wp:posOffset>
            </wp:positionV>
            <wp:extent cx="8890" cy="88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" cy="8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ectPr w:rsidR="00C44A50">
          <w:type w:val="continuous"/>
          <w:pgSz w:w="11900" w:h="16838"/>
          <w:pgMar w:top="1127" w:right="846" w:bottom="152" w:left="1320" w:header="0" w:footer="0" w:gutter="0"/>
          <w:cols w:num="2" w:space="720" w:equalWidth="0">
            <w:col w:w="6880" w:space="720"/>
            <w:col w:w="2140"/>
          </w:cols>
        </w:sectPr>
      </w:pPr>
    </w:p>
    <w:p w:rsidR="00C44A50" w:rsidRDefault="00C44A50">
      <w:pPr>
        <w:spacing w:line="35" w:lineRule="exact"/>
        <w:rPr>
          <w:sz w:val="20"/>
          <w:szCs w:val="20"/>
        </w:rPr>
      </w:pPr>
    </w:p>
    <w:p w:rsidR="00C44A50" w:rsidRDefault="000834BF">
      <w:pPr>
        <w:ind w:left="95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16</w:t>
      </w:r>
    </w:p>
    <w:p w:rsidR="00C44A50" w:rsidRDefault="00C44A50">
      <w:pPr>
        <w:sectPr w:rsidR="00C44A50">
          <w:type w:val="continuous"/>
          <w:pgSz w:w="11900" w:h="16838"/>
          <w:pgMar w:top="1127" w:right="846" w:bottom="152" w:left="1320" w:header="0" w:footer="0" w:gutter="0"/>
          <w:cols w:space="720" w:equalWidth="0">
            <w:col w:w="9740"/>
          </w:cols>
        </w:sectPr>
      </w:pPr>
    </w:p>
    <w:p w:rsidR="00C44A50" w:rsidRDefault="000834BF">
      <w:pPr>
        <w:spacing w:line="5" w:lineRule="exact"/>
        <w:rPr>
          <w:sz w:val="20"/>
          <w:szCs w:val="20"/>
        </w:rPr>
      </w:pPr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2848" behindDoc="1" locked="0" layoutInCell="0" allowOverlap="1">
            <wp:simplePos x="0" y="0"/>
            <wp:positionH relativeFrom="page">
              <wp:posOffset>810895</wp:posOffset>
            </wp:positionH>
            <wp:positionV relativeFrom="page">
              <wp:posOffset>719455</wp:posOffset>
            </wp:positionV>
            <wp:extent cx="5940425" cy="362648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2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Сочинение по поэзии конца 19 века-начала</w:t>
      </w:r>
    </w:p>
    <w:p w:rsidR="00C44A50" w:rsidRDefault="000834BF">
      <w:pPr>
        <w:numPr>
          <w:ilvl w:val="0"/>
          <w:numId w:val="20"/>
        </w:numPr>
        <w:tabs>
          <w:tab w:val="left" w:pos="1440"/>
        </w:tabs>
        <w:ind w:left="1440" w:hanging="30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века)</w:t>
      </w:r>
    </w:p>
    <w:p w:rsidR="00C44A50" w:rsidRDefault="00C44A50">
      <w:pPr>
        <w:spacing w:line="8" w:lineRule="exact"/>
        <w:rPr>
          <w:sz w:val="20"/>
          <w:szCs w:val="20"/>
        </w:rPr>
      </w:pPr>
    </w:p>
    <w:p w:rsidR="00C44A50" w:rsidRDefault="000834BF">
      <w:pPr>
        <w:spacing w:line="234" w:lineRule="auto"/>
        <w:ind w:left="1140" w:right="88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М.А.Булгаков (из них 2 часа на </w:t>
      </w:r>
      <w:r>
        <w:rPr>
          <w:rFonts w:eastAsia="Times New Roman"/>
          <w:b/>
          <w:bCs/>
          <w:sz w:val="24"/>
          <w:szCs w:val="24"/>
        </w:rPr>
        <w:t>изложение 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элементом сочинения</w:t>
      </w:r>
      <w:r>
        <w:rPr>
          <w:rFonts w:eastAsia="Times New Roman"/>
          <w:sz w:val="24"/>
          <w:szCs w:val="24"/>
        </w:rPr>
        <w:t>)</w:t>
      </w:r>
    </w:p>
    <w:p w:rsidR="00C44A50" w:rsidRDefault="00C44A50">
      <w:pPr>
        <w:spacing w:line="14" w:lineRule="exact"/>
        <w:rPr>
          <w:sz w:val="20"/>
          <w:szCs w:val="20"/>
        </w:rPr>
      </w:pPr>
    </w:p>
    <w:p w:rsidR="00C44A50" w:rsidRDefault="000834BF">
      <w:pPr>
        <w:ind w:left="1140" w:right="8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М.А.Шолохов (из них 2 часа на </w:t>
      </w:r>
      <w:r>
        <w:rPr>
          <w:rFonts w:eastAsia="Times New Roman"/>
          <w:b/>
          <w:bCs/>
          <w:sz w:val="24"/>
          <w:szCs w:val="24"/>
        </w:rPr>
        <w:t>изложение с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 xml:space="preserve">элементом сочинения) </w:t>
      </w:r>
      <w:r>
        <w:rPr>
          <w:rFonts w:eastAsia="Times New Roman"/>
          <w:sz w:val="24"/>
          <w:szCs w:val="24"/>
        </w:rPr>
        <w:t>А.П.Платонов</w:t>
      </w:r>
    </w:p>
    <w:p w:rsidR="00C44A50" w:rsidRDefault="00C44A50">
      <w:pPr>
        <w:spacing w:line="281" w:lineRule="exact"/>
        <w:rPr>
          <w:sz w:val="20"/>
          <w:szCs w:val="20"/>
        </w:rPr>
      </w:pPr>
    </w:p>
    <w:p w:rsidR="00C44A50" w:rsidRDefault="000834BF">
      <w:pPr>
        <w:spacing w:line="236" w:lineRule="auto"/>
        <w:ind w:left="1140" w:right="88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Великая Отечественная война в произведениях советских писателей (из них 2 часа на сочинение)</w:t>
      </w:r>
    </w:p>
    <w:p w:rsidR="00C44A50" w:rsidRDefault="000834BF">
      <w:pPr>
        <w:spacing w:line="237" w:lineRule="auto"/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А.Т.Твардовский</w:t>
      </w: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Б.Л.Пастернак</w:t>
      </w: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В.Т.Шаламов</w:t>
      </w: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А.И.Солженицын</w:t>
      </w: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В.Г.Распутин</w:t>
      </w:r>
    </w:p>
    <w:p w:rsidR="00C44A50" w:rsidRDefault="00C44A50">
      <w:pPr>
        <w:spacing w:line="17" w:lineRule="exact"/>
        <w:rPr>
          <w:sz w:val="20"/>
          <w:szCs w:val="20"/>
        </w:rPr>
      </w:pPr>
    </w:p>
    <w:p w:rsidR="00C44A50" w:rsidRDefault="000834BF">
      <w:pPr>
        <w:spacing w:line="237" w:lineRule="auto"/>
        <w:ind w:left="1140" w:right="8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Литература второй половины 20-ого века (поэзия, авторская песня, драматургия, обзор литературы народов России) Итоговое сочинение</w:t>
      </w:r>
    </w:p>
    <w:p w:rsidR="00C44A50" w:rsidRDefault="00C44A50">
      <w:pPr>
        <w:spacing w:line="67" w:lineRule="exact"/>
        <w:rPr>
          <w:sz w:val="20"/>
          <w:szCs w:val="20"/>
        </w:rPr>
      </w:pPr>
    </w:p>
    <w:p w:rsidR="00C44A50" w:rsidRDefault="000834BF">
      <w:pPr>
        <w:ind w:left="11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Резервные уроки</w:t>
      </w:r>
    </w:p>
    <w:p w:rsidR="00C44A50" w:rsidRDefault="000834BF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9</w:t>
      </w:r>
    </w:p>
    <w:p w:rsidR="00C44A50" w:rsidRDefault="00C44A50">
      <w:pPr>
        <w:spacing w:line="276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8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52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4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3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353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7</w:t>
      </w: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</w:t>
      </w:r>
    </w:p>
    <w:p w:rsidR="00C44A50" w:rsidRDefault="00C44A50">
      <w:pPr>
        <w:spacing w:line="70" w:lineRule="exact"/>
        <w:rPr>
          <w:sz w:val="20"/>
          <w:szCs w:val="20"/>
        </w:rPr>
      </w:pPr>
    </w:p>
    <w:p w:rsidR="00C44A50" w:rsidRDefault="000834BF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6</w:t>
      </w: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ectPr w:rsidR="00C44A50">
          <w:pgSz w:w="11900" w:h="16838"/>
          <w:pgMar w:top="1173" w:right="846" w:bottom="152" w:left="1440" w:header="0" w:footer="0" w:gutter="0"/>
          <w:cols w:num="2" w:space="720" w:equalWidth="0">
            <w:col w:w="6880" w:space="720"/>
            <w:col w:w="2020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Pr="000834BF" w:rsidRDefault="00C44A50" w:rsidP="000834BF">
      <w:pPr>
        <w:rPr>
          <w:sz w:val="20"/>
          <w:szCs w:val="20"/>
        </w:rPr>
        <w:sectPr w:rsidR="00C44A50" w:rsidRPr="000834BF">
          <w:type w:val="continuous"/>
          <w:pgSz w:w="11900" w:h="16838"/>
          <w:pgMar w:top="1173" w:right="846" w:bottom="152" w:left="1440" w:header="0" w:footer="0" w:gutter="0"/>
          <w:cols w:space="720" w:equalWidth="0">
            <w:col w:w="9620"/>
          </w:cols>
        </w:sectPr>
      </w:pPr>
    </w:p>
    <w:p w:rsidR="00C44A50" w:rsidRDefault="00C44A50">
      <w:pPr>
        <w:sectPr w:rsidR="00C44A50">
          <w:type w:val="continuous"/>
          <w:pgSz w:w="11900" w:h="16838"/>
          <w:pgMar w:top="1127" w:right="846" w:bottom="152" w:left="852" w:header="0" w:footer="0" w:gutter="0"/>
          <w:cols w:space="720" w:equalWidth="0">
            <w:col w:w="10208"/>
          </w:cols>
        </w:sect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00" w:lineRule="exact"/>
        <w:rPr>
          <w:sz w:val="20"/>
          <w:szCs w:val="20"/>
        </w:rPr>
      </w:pPr>
    </w:p>
    <w:p w:rsidR="00C44A50" w:rsidRDefault="00C44A50">
      <w:pPr>
        <w:spacing w:line="253" w:lineRule="exact"/>
        <w:rPr>
          <w:sz w:val="20"/>
          <w:szCs w:val="20"/>
        </w:rPr>
      </w:pPr>
    </w:p>
    <w:p w:rsidR="00C44A50" w:rsidRDefault="00C44A50">
      <w:pPr>
        <w:ind w:left="9608"/>
        <w:rPr>
          <w:sz w:val="20"/>
          <w:szCs w:val="20"/>
        </w:rPr>
      </w:pPr>
    </w:p>
    <w:sectPr w:rsidR="00C44A50">
      <w:pgSz w:w="11900" w:h="16838"/>
      <w:pgMar w:top="1401" w:right="846" w:bottom="152" w:left="1212" w:header="0" w:footer="0" w:gutter="0"/>
      <w:cols w:space="720" w:equalWidth="0">
        <w:col w:w="98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17601046"/>
    <w:lvl w:ilvl="0" w:tplc="92986E6A">
      <w:start w:val="1"/>
      <w:numFmt w:val="bullet"/>
      <w:lvlText w:val="в"/>
      <w:lvlJc w:val="left"/>
    </w:lvl>
    <w:lvl w:ilvl="1" w:tplc="743C7BC4">
      <w:numFmt w:val="decimal"/>
      <w:lvlText w:val=""/>
      <w:lvlJc w:val="left"/>
    </w:lvl>
    <w:lvl w:ilvl="2" w:tplc="6F2EA5B8">
      <w:numFmt w:val="decimal"/>
      <w:lvlText w:val=""/>
      <w:lvlJc w:val="left"/>
    </w:lvl>
    <w:lvl w:ilvl="3" w:tplc="20F6FC30">
      <w:numFmt w:val="decimal"/>
      <w:lvlText w:val=""/>
      <w:lvlJc w:val="left"/>
    </w:lvl>
    <w:lvl w:ilvl="4" w:tplc="40766D50">
      <w:numFmt w:val="decimal"/>
      <w:lvlText w:val=""/>
      <w:lvlJc w:val="left"/>
    </w:lvl>
    <w:lvl w:ilvl="5" w:tplc="F91AE7A2">
      <w:numFmt w:val="decimal"/>
      <w:lvlText w:val=""/>
      <w:lvlJc w:val="left"/>
    </w:lvl>
    <w:lvl w:ilvl="6" w:tplc="E2FA2120">
      <w:numFmt w:val="decimal"/>
      <w:lvlText w:val=""/>
      <w:lvlJc w:val="left"/>
    </w:lvl>
    <w:lvl w:ilvl="7" w:tplc="3ED60D72">
      <w:numFmt w:val="decimal"/>
      <w:lvlText w:val=""/>
      <w:lvlJc w:val="left"/>
    </w:lvl>
    <w:lvl w:ilvl="8" w:tplc="1124D1D6">
      <w:numFmt w:val="decimal"/>
      <w:lvlText w:val=""/>
      <w:lvlJc w:val="left"/>
    </w:lvl>
  </w:abstractNum>
  <w:abstractNum w:abstractNumId="1">
    <w:nsid w:val="00001238"/>
    <w:multiLevelType w:val="hybridMultilevel"/>
    <w:tmpl w:val="174058EE"/>
    <w:lvl w:ilvl="0" w:tplc="F33A7CBC">
      <w:start w:val="20"/>
      <w:numFmt w:val="decimal"/>
      <w:lvlText w:val="%1"/>
      <w:lvlJc w:val="left"/>
    </w:lvl>
    <w:lvl w:ilvl="1" w:tplc="B352F668">
      <w:numFmt w:val="decimal"/>
      <w:lvlText w:val=""/>
      <w:lvlJc w:val="left"/>
    </w:lvl>
    <w:lvl w:ilvl="2" w:tplc="B99AFD70">
      <w:numFmt w:val="decimal"/>
      <w:lvlText w:val=""/>
      <w:lvlJc w:val="left"/>
    </w:lvl>
    <w:lvl w:ilvl="3" w:tplc="634EFE94">
      <w:numFmt w:val="decimal"/>
      <w:lvlText w:val=""/>
      <w:lvlJc w:val="left"/>
    </w:lvl>
    <w:lvl w:ilvl="4" w:tplc="0A408442">
      <w:numFmt w:val="decimal"/>
      <w:lvlText w:val=""/>
      <w:lvlJc w:val="left"/>
    </w:lvl>
    <w:lvl w:ilvl="5" w:tplc="410255CE">
      <w:numFmt w:val="decimal"/>
      <w:lvlText w:val=""/>
      <w:lvlJc w:val="left"/>
    </w:lvl>
    <w:lvl w:ilvl="6" w:tplc="569AEAC0">
      <w:numFmt w:val="decimal"/>
      <w:lvlText w:val=""/>
      <w:lvlJc w:val="left"/>
    </w:lvl>
    <w:lvl w:ilvl="7" w:tplc="4CAAA166">
      <w:numFmt w:val="decimal"/>
      <w:lvlText w:val=""/>
      <w:lvlJc w:val="left"/>
    </w:lvl>
    <w:lvl w:ilvl="8" w:tplc="46D4B69E">
      <w:numFmt w:val="decimal"/>
      <w:lvlText w:val=""/>
      <w:lvlJc w:val="left"/>
    </w:lvl>
  </w:abstractNum>
  <w:abstractNum w:abstractNumId="2">
    <w:nsid w:val="00001547"/>
    <w:multiLevelType w:val="hybridMultilevel"/>
    <w:tmpl w:val="273A230C"/>
    <w:lvl w:ilvl="0" w:tplc="D8E42618">
      <w:start w:val="1"/>
      <w:numFmt w:val="bullet"/>
      <w:lvlText w:val="-"/>
      <w:lvlJc w:val="left"/>
    </w:lvl>
    <w:lvl w:ilvl="1" w:tplc="EF1EDCD8">
      <w:numFmt w:val="decimal"/>
      <w:lvlText w:val=""/>
      <w:lvlJc w:val="left"/>
    </w:lvl>
    <w:lvl w:ilvl="2" w:tplc="F8F8FC34">
      <w:numFmt w:val="decimal"/>
      <w:lvlText w:val=""/>
      <w:lvlJc w:val="left"/>
    </w:lvl>
    <w:lvl w:ilvl="3" w:tplc="F2FEB0EC">
      <w:numFmt w:val="decimal"/>
      <w:lvlText w:val=""/>
      <w:lvlJc w:val="left"/>
    </w:lvl>
    <w:lvl w:ilvl="4" w:tplc="DA407D56">
      <w:numFmt w:val="decimal"/>
      <w:lvlText w:val=""/>
      <w:lvlJc w:val="left"/>
    </w:lvl>
    <w:lvl w:ilvl="5" w:tplc="AC1E75E8">
      <w:numFmt w:val="decimal"/>
      <w:lvlText w:val=""/>
      <w:lvlJc w:val="left"/>
    </w:lvl>
    <w:lvl w:ilvl="6" w:tplc="AE7432C2">
      <w:numFmt w:val="decimal"/>
      <w:lvlText w:val=""/>
      <w:lvlJc w:val="left"/>
    </w:lvl>
    <w:lvl w:ilvl="7" w:tplc="ADAAFC26">
      <w:numFmt w:val="decimal"/>
      <w:lvlText w:val=""/>
      <w:lvlJc w:val="left"/>
    </w:lvl>
    <w:lvl w:ilvl="8" w:tplc="D8EA2E8E">
      <w:numFmt w:val="decimal"/>
      <w:lvlText w:val=""/>
      <w:lvlJc w:val="left"/>
    </w:lvl>
  </w:abstractNum>
  <w:abstractNum w:abstractNumId="3">
    <w:nsid w:val="00001AD4"/>
    <w:multiLevelType w:val="hybridMultilevel"/>
    <w:tmpl w:val="4192FA86"/>
    <w:lvl w:ilvl="0" w:tplc="9B800B78">
      <w:start w:val="9"/>
      <w:numFmt w:val="decimal"/>
      <w:lvlText w:val="%1."/>
      <w:lvlJc w:val="left"/>
    </w:lvl>
    <w:lvl w:ilvl="1" w:tplc="7CD45DDE">
      <w:numFmt w:val="decimal"/>
      <w:lvlText w:val=""/>
      <w:lvlJc w:val="left"/>
    </w:lvl>
    <w:lvl w:ilvl="2" w:tplc="8D8CA38C">
      <w:numFmt w:val="decimal"/>
      <w:lvlText w:val=""/>
      <w:lvlJc w:val="left"/>
    </w:lvl>
    <w:lvl w:ilvl="3" w:tplc="D6787AF6">
      <w:numFmt w:val="decimal"/>
      <w:lvlText w:val=""/>
      <w:lvlJc w:val="left"/>
    </w:lvl>
    <w:lvl w:ilvl="4" w:tplc="AA9A694A">
      <w:numFmt w:val="decimal"/>
      <w:lvlText w:val=""/>
      <w:lvlJc w:val="left"/>
    </w:lvl>
    <w:lvl w:ilvl="5" w:tplc="932ECD86">
      <w:numFmt w:val="decimal"/>
      <w:lvlText w:val=""/>
      <w:lvlJc w:val="left"/>
    </w:lvl>
    <w:lvl w:ilvl="6" w:tplc="1C6E0DDC">
      <w:numFmt w:val="decimal"/>
      <w:lvlText w:val=""/>
      <w:lvlJc w:val="left"/>
    </w:lvl>
    <w:lvl w:ilvl="7" w:tplc="0726A2EA">
      <w:numFmt w:val="decimal"/>
      <w:lvlText w:val=""/>
      <w:lvlJc w:val="left"/>
    </w:lvl>
    <w:lvl w:ilvl="8" w:tplc="59E2C6C0">
      <w:numFmt w:val="decimal"/>
      <w:lvlText w:val=""/>
      <w:lvlJc w:val="left"/>
    </w:lvl>
  </w:abstractNum>
  <w:abstractNum w:abstractNumId="4">
    <w:nsid w:val="00001E1F"/>
    <w:multiLevelType w:val="hybridMultilevel"/>
    <w:tmpl w:val="6DFAB2E6"/>
    <w:lvl w:ilvl="0" w:tplc="9484154C">
      <w:start w:val="1"/>
      <w:numFmt w:val="decimal"/>
      <w:lvlText w:val="%1."/>
      <w:lvlJc w:val="left"/>
    </w:lvl>
    <w:lvl w:ilvl="1" w:tplc="69A41AF2">
      <w:start w:val="1"/>
      <w:numFmt w:val="decimal"/>
      <w:lvlText w:val="%2"/>
      <w:lvlJc w:val="left"/>
    </w:lvl>
    <w:lvl w:ilvl="2" w:tplc="20D00FE8">
      <w:numFmt w:val="decimal"/>
      <w:lvlText w:val=""/>
      <w:lvlJc w:val="left"/>
    </w:lvl>
    <w:lvl w:ilvl="3" w:tplc="B1BC290C">
      <w:numFmt w:val="decimal"/>
      <w:lvlText w:val=""/>
      <w:lvlJc w:val="left"/>
    </w:lvl>
    <w:lvl w:ilvl="4" w:tplc="2266046C">
      <w:numFmt w:val="decimal"/>
      <w:lvlText w:val=""/>
      <w:lvlJc w:val="left"/>
    </w:lvl>
    <w:lvl w:ilvl="5" w:tplc="E174BE32">
      <w:numFmt w:val="decimal"/>
      <w:lvlText w:val=""/>
      <w:lvlJc w:val="left"/>
    </w:lvl>
    <w:lvl w:ilvl="6" w:tplc="0C2E7DA2">
      <w:numFmt w:val="decimal"/>
      <w:lvlText w:val=""/>
      <w:lvlJc w:val="left"/>
    </w:lvl>
    <w:lvl w:ilvl="7" w:tplc="2AE27460">
      <w:numFmt w:val="decimal"/>
      <w:lvlText w:val=""/>
      <w:lvlJc w:val="left"/>
    </w:lvl>
    <w:lvl w:ilvl="8" w:tplc="F4C6F466">
      <w:numFmt w:val="decimal"/>
      <w:lvlText w:val=""/>
      <w:lvlJc w:val="left"/>
    </w:lvl>
  </w:abstractNum>
  <w:abstractNum w:abstractNumId="5">
    <w:nsid w:val="000026A6"/>
    <w:multiLevelType w:val="hybridMultilevel"/>
    <w:tmpl w:val="8180B48E"/>
    <w:lvl w:ilvl="0" w:tplc="5DE48BA4">
      <w:start w:val="102"/>
      <w:numFmt w:val="decimal"/>
      <w:lvlText w:val="%1"/>
      <w:lvlJc w:val="left"/>
    </w:lvl>
    <w:lvl w:ilvl="1" w:tplc="8EF61D2E">
      <w:numFmt w:val="decimal"/>
      <w:lvlText w:val=""/>
      <w:lvlJc w:val="left"/>
    </w:lvl>
    <w:lvl w:ilvl="2" w:tplc="F6BC22A8">
      <w:numFmt w:val="decimal"/>
      <w:lvlText w:val=""/>
      <w:lvlJc w:val="left"/>
    </w:lvl>
    <w:lvl w:ilvl="3" w:tplc="E8549E92">
      <w:numFmt w:val="decimal"/>
      <w:lvlText w:val=""/>
      <w:lvlJc w:val="left"/>
    </w:lvl>
    <w:lvl w:ilvl="4" w:tplc="C86C7A3C">
      <w:numFmt w:val="decimal"/>
      <w:lvlText w:val=""/>
      <w:lvlJc w:val="left"/>
    </w:lvl>
    <w:lvl w:ilvl="5" w:tplc="F6D6F646">
      <w:numFmt w:val="decimal"/>
      <w:lvlText w:val=""/>
      <w:lvlJc w:val="left"/>
    </w:lvl>
    <w:lvl w:ilvl="6" w:tplc="899A686A">
      <w:numFmt w:val="decimal"/>
      <w:lvlText w:val=""/>
      <w:lvlJc w:val="left"/>
    </w:lvl>
    <w:lvl w:ilvl="7" w:tplc="42DC60F6">
      <w:numFmt w:val="decimal"/>
      <w:lvlText w:val=""/>
      <w:lvlJc w:val="left"/>
    </w:lvl>
    <w:lvl w:ilvl="8" w:tplc="33E67698">
      <w:numFmt w:val="decimal"/>
      <w:lvlText w:val=""/>
      <w:lvlJc w:val="left"/>
    </w:lvl>
  </w:abstractNum>
  <w:abstractNum w:abstractNumId="6">
    <w:nsid w:val="00002D12"/>
    <w:multiLevelType w:val="hybridMultilevel"/>
    <w:tmpl w:val="2DD6E46A"/>
    <w:lvl w:ilvl="0" w:tplc="5F745FF8">
      <w:start w:val="1"/>
      <w:numFmt w:val="bullet"/>
      <w:lvlText w:val="в"/>
      <w:lvlJc w:val="left"/>
    </w:lvl>
    <w:lvl w:ilvl="1" w:tplc="0E400E94">
      <w:numFmt w:val="decimal"/>
      <w:lvlText w:val=""/>
      <w:lvlJc w:val="left"/>
    </w:lvl>
    <w:lvl w:ilvl="2" w:tplc="B7A26E30">
      <w:numFmt w:val="decimal"/>
      <w:lvlText w:val=""/>
      <w:lvlJc w:val="left"/>
    </w:lvl>
    <w:lvl w:ilvl="3" w:tplc="B29EFF7A">
      <w:numFmt w:val="decimal"/>
      <w:lvlText w:val=""/>
      <w:lvlJc w:val="left"/>
    </w:lvl>
    <w:lvl w:ilvl="4" w:tplc="9B00D81E">
      <w:numFmt w:val="decimal"/>
      <w:lvlText w:val=""/>
      <w:lvlJc w:val="left"/>
    </w:lvl>
    <w:lvl w:ilvl="5" w:tplc="879E2038">
      <w:numFmt w:val="decimal"/>
      <w:lvlText w:val=""/>
      <w:lvlJc w:val="left"/>
    </w:lvl>
    <w:lvl w:ilvl="6" w:tplc="77D6CF5E">
      <w:numFmt w:val="decimal"/>
      <w:lvlText w:val=""/>
      <w:lvlJc w:val="left"/>
    </w:lvl>
    <w:lvl w:ilvl="7" w:tplc="FD74EC9C">
      <w:numFmt w:val="decimal"/>
      <w:lvlText w:val=""/>
      <w:lvlJc w:val="left"/>
    </w:lvl>
    <w:lvl w:ilvl="8" w:tplc="E03E599C">
      <w:numFmt w:val="decimal"/>
      <w:lvlText w:val=""/>
      <w:lvlJc w:val="left"/>
    </w:lvl>
  </w:abstractNum>
  <w:abstractNum w:abstractNumId="7">
    <w:nsid w:val="000039B3"/>
    <w:multiLevelType w:val="hybridMultilevel"/>
    <w:tmpl w:val="834206A4"/>
    <w:lvl w:ilvl="0" w:tplc="18B405BC">
      <w:start w:val="1"/>
      <w:numFmt w:val="bullet"/>
      <w:lvlText w:val="•"/>
      <w:lvlJc w:val="left"/>
    </w:lvl>
    <w:lvl w:ilvl="1" w:tplc="7876D8BA">
      <w:numFmt w:val="decimal"/>
      <w:lvlText w:val=""/>
      <w:lvlJc w:val="left"/>
    </w:lvl>
    <w:lvl w:ilvl="2" w:tplc="01F42B6C">
      <w:numFmt w:val="decimal"/>
      <w:lvlText w:val=""/>
      <w:lvlJc w:val="left"/>
    </w:lvl>
    <w:lvl w:ilvl="3" w:tplc="1F4AD16C">
      <w:numFmt w:val="decimal"/>
      <w:lvlText w:val=""/>
      <w:lvlJc w:val="left"/>
    </w:lvl>
    <w:lvl w:ilvl="4" w:tplc="CF22EF3E">
      <w:numFmt w:val="decimal"/>
      <w:lvlText w:val=""/>
      <w:lvlJc w:val="left"/>
    </w:lvl>
    <w:lvl w:ilvl="5" w:tplc="A2BC7976">
      <w:numFmt w:val="decimal"/>
      <w:lvlText w:val=""/>
      <w:lvlJc w:val="left"/>
    </w:lvl>
    <w:lvl w:ilvl="6" w:tplc="3E886804">
      <w:numFmt w:val="decimal"/>
      <w:lvlText w:val=""/>
      <w:lvlJc w:val="left"/>
    </w:lvl>
    <w:lvl w:ilvl="7" w:tplc="C1BE4698">
      <w:numFmt w:val="decimal"/>
      <w:lvlText w:val=""/>
      <w:lvlJc w:val="left"/>
    </w:lvl>
    <w:lvl w:ilvl="8" w:tplc="AD260834">
      <w:numFmt w:val="decimal"/>
      <w:lvlText w:val=""/>
      <w:lvlJc w:val="left"/>
    </w:lvl>
  </w:abstractNum>
  <w:abstractNum w:abstractNumId="8">
    <w:nsid w:val="00003B25"/>
    <w:multiLevelType w:val="hybridMultilevel"/>
    <w:tmpl w:val="6F4AEE30"/>
    <w:lvl w:ilvl="0" w:tplc="68E216E6">
      <w:start w:val="1"/>
      <w:numFmt w:val="bullet"/>
      <w:lvlText w:val="-"/>
      <w:lvlJc w:val="left"/>
    </w:lvl>
    <w:lvl w:ilvl="1" w:tplc="D70A2F68">
      <w:numFmt w:val="decimal"/>
      <w:lvlText w:val=""/>
      <w:lvlJc w:val="left"/>
    </w:lvl>
    <w:lvl w:ilvl="2" w:tplc="1138F6F8">
      <w:numFmt w:val="decimal"/>
      <w:lvlText w:val=""/>
      <w:lvlJc w:val="left"/>
    </w:lvl>
    <w:lvl w:ilvl="3" w:tplc="1AB6FBCE">
      <w:numFmt w:val="decimal"/>
      <w:lvlText w:val=""/>
      <w:lvlJc w:val="left"/>
    </w:lvl>
    <w:lvl w:ilvl="4" w:tplc="96188708">
      <w:numFmt w:val="decimal"/>
      <w:lvlText w:val=""/>
      <w:lvlJc w:val="left"/>
    </w:lvl>
    <w:lvl w:ilvl="5" w:tplc="B6263E34">
      <w:numFmt w:val="decimal"/>
      <w:lvlText w:val=""/>
      <w:lvlJc w:val="left"/>
    </w:lvl>
    <w:lvl w:ilvl="6" w:tplc="BC4EB058">
      <w:numFmt w:val="decimal"/>
      <w:lvlText w:val=""/>
      <w:lvlJc w:val="left"/>
    </w:lvl>
    <w:lvl w:ilvl="7" w:tplc="9FFAD464">
      <w:numFmt w:val="decimal"/>
      <w:lvlText w:val=""/>
      <w:lvlJc w:val="left"/>
    </w:lvl>
    <w:lvl w:ilvl="8" w:tplc="AE4292A0">
      <w:numFmt w:val="decimal"/>
      <w:lvlText w:val=""/>
      <w:lvlJc w:val="left"/>
    </w:lvl>
  </w:abstractNum>
  <w:abstractNum w:abstractNumId="9">
    <w:nsid w:val="0000428B"/>
    <w:multiLevelType w:val="hybridMultilevel"/>
    <w:tmpl w:val="D0B6976C"/>
    <w:lvl w:ilvl="0" w:tplc="A0EE5932">
      <w:start w:val="1"/>
      <w:numFmt w:val="bullet"/>
      <w:lvlText w:val="в"/>
      <w:lvlJc w:val="left"/>
    </w:lvl>
    <w:lvl w:ilvl="1" w:tplc="3288E936">
      <w:numFmt w:val="decimal"/>
      <w:lvlText w:val=""/>
      <w:lvlJc w:val="left"/>
    </w:lvl>
    <w:lvl w:ilvl="2" w:tplc="83828958">
      <w:numFmt w:val="decimal"/>
      <w:lvlText w:val=""/>
      <w:lvlJc w:val="left"/>
    </w:lvl>
    <w:lvl w:ilvl="3" w:tplc="70782080">
      <w:numFmt w:val="decimal"/>
      <w:lvlText w:val=""/>
      <w:lvlJc w:val="left"/>
    </w:lvl>
    <w:lvl w:ilvl="4" w:tplc="1C463062">
      <w:numFmt w:val="decimal"/>
      <w:lvlText w:val=""/>
      <w:lvlJc w:val="left"/>
    </w:lvl>
    <w:lvl w:ilvl="5" w:tplc="9AFE7044">
      <w:numFmt w:val="decimal"/>
      <w:lvlText w:val=""/>
      <w:lvlJc w:val="left"/>
    </w:lvl>
    <w:lvl w:ilvl="6" w:tplc="6D583098">
      <w:numFmt w:val="decimal"/>
      <w:lvlText w:val=""/>
      <w:lvlJc w:val="left"/>
    </w:lvl>
    <w:lvl w:ilvl="7" w:tplc="BBD8E462">
      <w:numFmt w:val="decimal"/>
      <w:lvlText w:val=""/>
      <w:lvlJc w:val="left"/>
    </w:lvl>
    <w:lvl w:ilvl="8" w:tplc="32FE9E6E">
      <w:numFmt w:val="decimal"/>
      <w:lvlText w:val=""/>
      <w:lvlJc w:val="left"/>
    </w:lvl>
  </w:abstractNum>
  <w:abstractNum w:abstractNumId="10">
    <w:nsid w:val="0000440D"/>
    <w:multiLevelType w:val="hybridMultilevel"/>
    <w:tmpl w:val="AA6462DA"/>
    <w:lvl w:ilvl="0" w:tplc="CED09FB2">
      <w:start w:val="1"/>
      <w:numFmt w:val="bullet"/>
      <w:lvlText w:val="-"/>
      <w:lvlJc w:val="left"/>
    </w:lvl>
    <w:lvl w:ilvl="1" w:tplc="0FD6E10C">
      <w:start w:val="1"/>
      <w:numFmt w:val="bullet"/>
      <w:lvlText w:val="-"/>
      <w:lvlJc w:val="left"/>
    </w:lvl>
    <w:lvl w:ilvl="2" w:tplc="3F30970E">
      <w:numFmt w:val="decimal"/>
      <w:lvlText w:val=""/>
      <w:lvlJc w:val="left"/>
    </w:lvl>
    <w:lvl w:ilvl="3" w:tplc="7E24C6E8">
      <w:numFmt w:val="decimal"/>
      <w:lvlText w:val=""/>
      <w:lvlJc w:val="left"/>
    </w:lvl>
    <w:lvl w:ilvl="4" w:tplc="5412A694">
      <w:numFmt w:val="decimal"/>
      <w:lvlText w:val=""/>
      <w:lvlJc w:val="left"/>
    </w:lvl>
    <w:lvl w:ilvl="5" w:tplc="29EEE698">
      <w:numFmt w:val="decimal"/>
      <w:lvlText w:val=""/>
      <w:lvlJc w:val="left"/>
    </w:lvl>
    <w:lvl w:ilvl="6" w:tplc="1CFA2BA0">
      <w:numFmt w:val="decimal"/>
      <w:lvlText w:val=""/>
      <w:lvlJc w:val="left"/>
    </w:lvl>
    <w:lvl w:ilvl="7" w:tplc="DC52B360">
      <w:numFmt w:val="decimal"/>
      <w:lvlText w:val=""/>
      <w:lvlJc w:val="left"/>
    </w:lvl>
    <w:lvl w:ilvl="8" w:tplc="E21250D2">
      <w:numFmt w:val="decimal"/>
      <w:lvlText w:val=""/>
      <w:lvlJc w:val="left"/>
    </w:lvl>
  </w:abstractNum>
  <w:abstractNum w:abstractNumId="11">
    <w:nsid w:val="00004509"/>
    <w:multiLevelType w:val="hybridMultilevel"/>
    <w:tmpl w:val="8CCE29D0"/>
    <w:lvl w:ilvl="0" w:tplc="5502BD86">
      <w:start w:val="2"/>
      <w:numFmt w:val="decimal"/>
      <w:lvlText w:val="%1"/>
      <w:lvlJc w:val="left"/>
    </w:lvl>
    <w:lvl w:ilvl="1" w:tplc="3A2E667E">
      <w:numFmt w:val="decimal"/>
      <w:lvlText w:val=""/>
      <w:lvlJc w:val="left"/>
    </w:lvl>
    <w:lvl w:ilvl="2" w:tplc="8F16B61E">
      <w:numFmt w:val="decimal"/>
      <w:lvlText w:val=""/>
      <w:lvlJc w:val="left"/>
    </w:lvl>
    <w:lvl w:ilvl="3" w:tplc="19AA0CE8">
      <w:numFmt w:val="decimal"/>
      <w:lvlText w:val=""/>
      <w:lvlJc w:val="left"/>
    </w:lvl>
    <w:lvl w:ilvl="4" w:tplc="98B2707A">
      <w:numFmt w:val="decimal"/>
      <w:lvlText w:val=""/>
      <w:lvlJc w:val="left"/>
    </w:lvl>
    <w:lvl w:ilvl="5" w:tplc="6316986E">
      <w:numFmt w:val="decimal"/>
      <w:lvlText w:val=""/>
      <w:lvlJc w:val="left"/>
    </w:lvl>
    <w:lvl w:ilvl="6" w:tplc="34BEC06E">
      <w:numFmt w:val="decimal"/>
      <w:lvlText w:val=""/>
      <w:lvlJc w:val="left"/>
    </w:lvl>
    <w:lvl w:ilvl="7" w:tplc="E94EEBFC">
      <w:numFmt w:val="decimal"/>
      <w:lvlText w:val=""/>
      <w:lvlJc w:val="left"/>
    </w:lvl>
    <w:lvl w:ilvl="8" w:tplc="AB1256FA">
      <w:numFmt w:val="decimal"/>
      <w:lvlText w:val=""/>
      <w:lvlJc w:val="left"/>
    </w:lvl>
  </w:abstractNum>
  <w:abstractNum w:abstractNumId="12">
    <w:nsid w:val="0000491C"/>
    <w:multiLevelType w:val="hybridMultilevel"/>
    <w:tmpl w:val="1934356E"/>
    <w:lvl w:ilvl="0" w:tplc="3ADEEA22">
      <w:start w:val="1"/>
      <w:numFmt w:val="bullet"/>
      <w:lvlText w:val="•"/>
      <w:lvlJc w:val="left"/>
    </w:lvl>
    <w:lvl w:ilvl="1" w:tplc="CE32F0D6">
      <w:numFmt w:val="decimal"/>
      <w:lvlText w:val=""/>
      <w:lvlJc w:val="left"/>
    </w:lvl>
    <w:lvl w:ilvl="2" w:tplc="0A7471A6">
      <w:numFmt w:val="decimal"/>
      <w:lvlText w:val=""/>
      <w:lvlJc w:val="left"/>
    </w:lvl>
    <w:lvl w:ilvl="3" w:tplc="6D5A80C6">
      <w:numFmt w:val="decimal"/>
      <w:lvlText w:val=""/>
      <w:lvlJc w:val="left"/>
    </w:lvl>
    <w:lvl w:ilvl="4" w:tplc="AEC67130">
      <w:numFmt w:val="decimal"/>
      <w:lvlText w:val=""/>
      <w:lvlJc w:val="left"/>
    </w:lvl>
    <w:lvl w:ilvl="5" w:tplc="C39229B4">
      <w:numFmt w:val="decimal"/>
      <w:lvlText w:val=""/>
      <w:lvlJc w:val="left"/>
    </w:lvl>
    <w:lvl w:ilvl="6" w:tplc="4C70F066">
      <w:numFmt w:val="decimal"/>
      <w:lvlText w:val=""/>
      <w:lvlJc w:val="left"/>
    </w:lvl>
    <w:lvl w:ilvl="7" w:tplc="0BF2A4A6">
      <w:numFmt w:val="decimal"/>
      <w:lvlText w:val=""/>
      <w:lvlJc w:val="left"/>
    </w:lvl>
    <w:lvl w:ilvl="8" w:tplc="FF98EE00">
      <w:numFmt w:val="decimal"/>
      <w:lvlText w:val=""/>
      <w:lvlJc w:val="left"/>
    </w:lvl>
  </w:abstractNum>
  <w:abstractNum w:abstractNumId="13">
    <w:nsid w:val="00004D06"/>
    <w:multiLevelType w:val="hybridMultilevel"/>
    <w:tmpl w:val="0B089A58"/>
    <w:lvl w:ilvl="0" w:tplc="B130EFA0">
      <w:start w:val="1"/>
      <w:numFmt w:val="bullet"/>
      <w:lvlText w:val="и"/>
      <w:lvlJc w:val="left"/>
    </w:lvl>
    <w:lvl w:ilvl="1" w:tplc="6196505E">
      <w:start w:val="1"/>
      <w:numFmt w:val="bullet"/>
      <w:lvlText w:val="•"/>
      <w:lvlJc w:val="left"/>
    </w:lvl>
    <w:lvl w:ilvl="2" w:tplc="A4BEA0F6">
      <w:numFmt w:val="decimal"/>
      <w:lvlText w:val=""/>
      <w:lvlJc w:val="left"/>
    </w:lvl>
    <w:lvl w:ilvl="3" w:tplc="AF76F610">
      <w:numFmt w:val="decimal"/>
      <w:lvlText w:val=""/>
      <w:lvlJc w:val="left"/>
    </w:lvl>
    <w:lvl w:ilvl="4" w:tplc="8A1AA1A4">
      <w:numFmt w:val="decimal"/>
      <w:lvlText w:val=""/>
      <w:lvlJc w:val="left"/>
    </w:lvl>
    <w:lvl w:ilvl="5" w:tplc="BB100144">
      <w:numFmt w:val="decimal"/>
      <w:lvlText w:val=""/>
      <w:lvlJc w:val="left"/>
    </w:lvl>
    <w:lvl w:ilvl="6" w:tplc="E444B024">
      <w:numFmt w:val="decimal"/>
      <w:lvlText w:val=""/>
      <w:lvlJc w:val="left"/>
    </w:lvl>
    <w:lvl w:ilvl="7" w:tplc="CB725660">
      <w:numFmt w:val="decimal"/>
      <w:lvlText w:val=""/>
      <w:lvlJc w:val="left"/>
    </w:lvl>
    <w:lvl w:ilvl="8" w:tplc="0674ED00">
      <w:numFmt w:val="decimal"/>
      <w:lvlText w:val=""/>
      <w:lvlJc w:val="left"/>
    </w:lvl>
  </w:abstractNum>
  <w:abstractNum w:abstractNumId="14">
    <w:nsid w:val="00004DB7"/>
    <w:multiLevelType w:val="hybridMultilevel"/>
    <w:tmpl w:val="B7FE44FA"/>
    <w:lvl w:ilvl="0" w:tplc="9CB0ABB0">
      <w:start w:val="1"/>
      <w:numFmt w:val="bullet"/>
      <w:lvlText w:val="-"/>
      <w:lvlJc w:val="left"/>
    </w:lvl>
    <w:lvl w:ilvl="1" w:tplc="27E270A8">
      <w:numFmt w:val="decimal"/>
      <w:lvlText w:val=""/>
      <w:lvlJc w:val="left"/>
    </w:lvl>
    <w:lvl w:ilvl="2" w:tplc="72941418">
      <w:numFmt w:val="decimal"/>
      <w:lvlText w:val=""/>
      <w:lvlJc w:val="left"/>
    </w:lvl>
    <w:lvl w:ilvl="3" w:tplc="201C5C0A">
      <w:numFmt w:val="decimal"/>
      <w:lvlText w:val=""/>
      <w:lvlJc w:val="left"/>
    </w:lvl>
    <w:lvl w:ilvl="4" w:tplc="7CAC511C">
      <w:numFmt w:val="decimal"/>
      <w:lvlText w:val=""/>
      <w:lvlJc w:val="left"/>
    </w:lvl>
    <w:lvl w:ilvl="5" w:tplc="FD3A470A">
      <w:numFmt w:val="decimal"/>
      <w:lvlText w:val=""/>
      <w:lvlJc w:val="left"/>
    </w:lvl>
    <w:lvl w:ilvl="6" w:tplc="D31A4824">
      <w:numFmt w:val="decimal"/>
      <w:lvlText w:val=""/>
      <w:lvlJc w:val="left"/>
    </w:lvl>
    <w:lvl w:ilvl="7" w:tplc="0B367A8E">
      <w:numFmt w:val="decimal"/>
      <w:lvlText w:val=""/>
      <w:lvlJc w:val="left"/>
    </w:lvl>
    <w:lvl w:ilvl="8" w:tplc="2848DB22">
      <w:numFmt w:val="decimal"/>
      <w:lvlText w:val=""/>
      <w:lvlJc w:val="left"/>
    </w:lvl>
  </w:abstractNum>
  <w:abstractNum w:abstractNumId="15">
    <w:nsid w:val="00004DC8"/>
    <w:multiLevelType w:val="hybridMultilevel"/>
    <w:tmpl w:val="A31839CA"/>
    <w:lvl w:ilvl="0" w:tplc="8C60B62C">
      <w:start w:val="102"/>
      <w:numFmt w:val="decimal"/>
      <w:lvlText w:val="%1"/>
      <w:lvlJc w:val="left"/>
    </w:lvl>
    <w:lvl w:ilvl="1" w:tplc="24CE3E7E">
      <w:numFmt w:val="decimal"/>
      <w:lvlText w:val=""/>
      <w:lvlJc w:val="left"/>
    </w:lvl>
    <w:lvl w:ilvl="2" w:tplc="E3106BEE">
      <w:numFmt w:val="decimal"/>
      <w:lvlText w:val=""/>
      <w:lvlJc w:val="left"/>
    </w:lvl>
    <w:lvl w:ilvl="3" w:tplc="E1C28A22">
      <w:numFmt w:val="decimal"/>
      <w:lvlText w:val=""/>
      <w:lvlJc w:val="left"/>
    </w:lvl>
    <w:lvl w:ilvl="4" w:tplc="B948B2E0">
      <w:numFmt w:val="decimal"/>
      <w:lvlText w:val=""/>
      <w:lvlJc w:val="left"/>
    </w:lvl>
    <w:lvl w:ilvl="5" w:tplc="E90AE27A">
      <w:numFmt w:val="decimal"/>
      <w:lvlText w:val=""/>
      <w:lvlJc w:val="left"/>
    </w:lvl>
    <w:lvl w:ilvl="6" w:tplc="F2B47C52">
      <w:numFmt w:val="decimal"/>
      <w:lvlText w:val=""/>
      <w:lvlJc w:val="left"/>
    </w:lvl>
    <w:lvl w:ilvl="7" w:tplc="C8585410">
      <w:numFmt w:val="decimal"/>
      <w:lvlText w:val=""/>
      <w:lvlJc w:val="left"/>
    </w:lvl>
    <w:lvl w:ilvl="8" w:tplc="829C101C">
      <w:numFmt w:val="decimal"/>
      <w:lvlText w:val=""/>
      <w:lvlJc w:val="left"/>
    </w:lvl>
  </w:abstractNum>
  <w:abstractNum w:abstractNumId="16">
    <w:nsid w:val="000054DE"/>
    <w:multiLevelType w:val="hybridMultilevel"/>
    <w:tmpl w:val="572EEEB0"/>
    <w:lvl w:ilvl="0" w:tplc="9CC4B350">
      <w:start w:val="1"/>
      <w:numFmt w:val="bullet"/>
      <w:lvlText w:val="•"/>
      <w:lvlJc w:val="left"/>
    </w:lvl>
    <w:lvl w:ilvl="1" w:tplc="AC18C594">
      <w:start w:val="1"/>
      <w:numFmt w:val="bullet"/>
      <w:lvlText w:val="•"/>
      <w:lvlJc w:val="left"/>
    </w:lvl>
    <w:lvl w:ilvl="2" w:tplc="5792DE7A">
      <w:numFmt w:val="decimal"/>
      <w:lvlText w:val=""/>
      <w:lvlJc w:val="left"/>
    </w:lvl>
    <w:lvl w:ilvl="3" w:tplc="ABDEE9B8">
      <w:numFmt w:val="decimal"/>
      <w:lvlText w:val=""/>
      <w:lvlJc w:val="left"/>
    </w:lvl>
    <w:lvl w:ilvl="4" w:tplc="D62CD746">
      <w:numFmt w:val="decimal"/>
      <w:lvlText w:val=""/>
      <w:lvlJc w:val="left"/>
    </w:lvl>
    <w:lvl w:ilvl="5" w:tplc="1E96B02A">
      <w:numFmt w:val="decimal"/>
      <w:lvlText w:val=""/>
      <w:lvlJc w:val="left"/>
    </w:lvl>
    <w:lvl w:ilvl="6" w:tplc="ABF46168">
      <w:numFmt w:val="decimal"/>
      <w:lvlText w:val=""/>
      <w:lvlJc w:val="left"/>
    </w:lvl>
    <w:lvl w:ilvl="7" w:tplc="54EAE7B0">
      <w:numFmt w:val="decimal"/>
      <w:lvlText w:val=""/>
      <w:lvlJc w:val="left"/>
    </w:lvl>
    <w:lvl w:ilvl="8" w:tplc="F0EC2FA0">
      <w:numFmt w:val="decimal"/>
      <w:lvlText w:val=""/>
      <w:lvlJc w:val="left"/>
    </w:lvl>
  </w:abstractNum>
  <w:abstractNum w:abstractNumId="17">
    <w:nsid w:val="00005D03"/>
    <w:multiLevelType w:val="hybridMultilevel"/>
    <w:tmpl w:val="F942FA56"/>
    <w:lvl w:ilvl="0" w:tplc="5302FD8E">
      <w:start w:val="1"/>
      <w:numFmt w:val="bullet"/>
      <w:lvlText w:val="-"/>
      <w:lvlJc w:val="left"/>
    </w:lvl>
    <w:lvl w:ilvl="1" w:tplc="B33A5982">
      <w:numFmt w:val="decimal"/>
      <w:lvlText w:val=""/>
      <w:lvlJc w:val="left"/>
    </w:lvl>
    <w:lvl w:ilvl="2" w:tplc="660C3794">
      <w:numFmt w:val="decimal"/>
      <w:lvlText w:val=""/>
      <w:lvlJc w:val="left"/>
    </w:lvl>
    <w:lvl w:ilvl="3" w:tplc="A8C2A830">
      <w:numFmt w:val="decimal"/>
      <w:lvlText w:val=""/>
      <w:lvlJc w:val="left"/>
    </w:lvl>
    <w:lvl w:ilvl="4" w:tplc="C0564B2C">
      <w:numFmt w:val="decimal"/>
      <w:lvlText w:val=""/>
      <w:lvlJc w:val="left"/>
    </w:lvl>
    <w:lvl w:ilvl="5" w:tplc="2E5AAAFA">
      <w:numFmt w:val="decimal"/>
      <w:lvlText w:val=""/>
      <w:lvlJc w:val="left"/>
    </w:lvl>
    <w:lvl w:ilvl="6" w:tplc="CBD2C30E">
      <w:numFmt w:val="decimal"/>
      <w:lvlText w:val=""/>
      <w:lvlJc w:val="left"/>
    </w:lvl>
    <w:lvl w:ilvl="7" w:tplc="72F0C522">
      <w:numFmt w:val="decimal"/>
      <w:lvlText w:val=""/>
      <w:lvlJc w:val="left"/>
    </w:lvl>
    <w:lvl w:ilvl="8" w:tplc="418A95A0">
      <w:numFmt w:val="decimal"/>
      <w:lvlText w:val=""/>
      <w:lvlJc w:val="left"/>
    </w:lvl>
  </w:abstractNum>
  <w:abstractNum w:abstractNumId="18">
    <w:nsid w:val="000063CB"/>
    <w:multiLevelType w:val="hybridMultilevel"/>
    <w:tmpl w:val="32C4FB1C"/>
    <w:lvl w:ilvl="0" w:tplc="0E6ECCE8">
      <w:start w:val="12"/>
      <w:numFmt w:val="decimal"/>
      <w:lvlText w:val="%1."/>
      <w:lvlJc w:val="left"/>
    </w:lvl>
    <w:lvl w:ilvl="1" w:tplc="7FC0885E">
      <w:numFmt w:val="decimal"/>
      <w:lvlText w:val=""/>
      <w:lvlJc w:val="left"/>
    </w:lvl>
    <w:lvl w:ilvl="2" w:tplc="E3746FC4">
      <w:numFmt w:val="decimal"/>
      <w:lvlText w:val=""/>
      <w:lvlJc w:val="left"/>
    </w:lvl>
    <w:lvl w:ilvl="3" w:tplc="168C60E2">
      <w:numFmt w:val="decimal"/>
      <w:lvlText w:val=""/>
      <w:lvlJc w:val="left"/>
    </w:lvl>
    <w:lvl w:ilvl="4" w:tplc="2034BEC0">
      <w:numFmt w:val="decimal"/>
      <w:lvlText w:val=""/>
      <w:lvlJc w:val="left"/>
    </w:lvl>
    <w:lvl w:ilvl="5" w:tplc="5922ECF4">
      <w:numFmt w:val="decimal"/>
      <w:lvlText w:val=""/>
      <w:lvlJc w:val="left"/>
    </w:lvl>
    <w:lvl w:ilvl="6" w:tplc="13B68E64">
      <w:numFmt w:val="decimal"/>
      <w:lvlText w:val=""/>
      <w:lvlJc w:val="left"/>
    </w:lvl>
    <w:lvl w:ilvl="7" w:tplc="F45E785C">
      <w:numFmt w:val="decimal"/>
      <w:lvlText w:val=""/>
      <w:lvlJc w:val="left"/>
    </w:lvl>
    <w:lvl w:ilvl="8" w:tplc="F1EA23D8">
      <w:numFmt w:val="decimal"/>
      <w:lvlText w:val=""/>
      <w:lvlJc w:val="left"/>
    </w:lvl>
  </w:abstractNum>
  <w:abstractNum w:abstractNumId="19">
    <w:nsid w:val="00006443"/>
    <w:multiLevelType w:val="hybridMultilevel"/>
    <w:tmpl w:val="59F8E222"/>
    <w:lvl w:ilvl="0" w:tplc="AC469244">
      <w:start w:val="1"/>
      <w:numFmt w:val="bullet"/>
      <w:lvlText w:val="в"/>
      <w:lvlJc w:val="left"/>
    </w:lvl>
    <w:lvl w:ilvl="1" w:tplc="D2BE4834">
      <w:numFmt w:val="decimal"/>
      <w:lvlText w:val=""/>
      <w:lvlJc w:val="left"/>
    </w:lvl>
    <w:lvl w:ilvl="2" w:tplc="7FCE68AC">
      <w:numFmt w:val="decimal"/>
      <w:lvlText w:val=""/>
      <w:lvlJc w:val="left"/>
    </w:lvl>
    <w:lvl w:ilvl="3" w:tplc="2E92045E">
      <w:numFmt w:val="decimal"/>
      <w:lvlText w:val=""/>
      <w:lvlJc w:val="left"/>
    </w:lvl>
    <w:lvl w:ilvl="4" w:tplc="DE66682E">
      <w:numFmt w:val="decimal"/>
      <w:lvlText w:val=""/>
      <w:lvlJc w:val="left"/>
    </w:lvl>
    <w:lvl w:ilvl="5" w:tplc="3848B58E">
      <w:numFmt w:val="decimal"/>
      <w:lvlText w:val=""/>
      <w:lvlJc w:val="left"/>
    </w:lvl>
    <w:lvl w:ilvl="6" w:tplc="950213D4">
      <w:numFmt w:val="decimal"/>
      <w:lvlText w:val=""/>
      <w:lvlJc w:val="left"/>
    </w:lvl>
    <w:lvl w:ilvl="7" w:tplc="FABEF92E">
      <w:numFmt w:val="decimal"/>
      <w:lvlText w:val=""/>
      <w:lvlJc w:val="left"/>
    </w:lvl>
    <w:lvl w:ilvl="8" w:tplc="E244F4E8">
      <w:numFmt w:val="decimal"/>
      <w:lvlText w:val=""/>
      <w:lvlJc w:val="left"/>
    </w:lvl>
  </w:abstractNum>
  <w:abstractNum w:abstractNumId="20">
    <w:nsid w:val="000066BB"/>
    <w:multiLevelType w:val="hybridMultilevel"/>
    <w:tmpl w:val="2C0E90FA"/>
    <w:lvl w:ilvl="0" w:tplc="3DAE8C62">
      <w:start w:val="1"/>
      <w:numFmt w:val="bullet"/>
      <w:lvlText w:val="и"/>
      <w:lvlJc w:val="left"/>
    </w:lvl>
    <w:lvl w:ilvl="1" w:tplc="2B469318">
      <w:numFmt w:val="decimal"/>
      <w:lvlText w:val=""/>
      <w:lvlJc w:val="left"/>
    </w:lvl>
    <w:lvl w:ilvl="2" w:tplc="6882BA52">
      <w:numFmt w:val="decimal"/>
      <w:lvlText w:val=""/>
      <w:lvlJc w:val="left"/>
    </w:lvl>
    <w:lvl w:ilvl="3" w:tplc="865ABBEC">
      <w:numFmt w:val="decimal"/>
      <w:lvlText w:val=""/>
      <w:lvlJc w:val="left"/>
    </w:lvl>
    <w:lvl w:ilvl="4" w:tplc="F7E0F34A">
      <w:numFmt w:val="decimal"/>
      <w:lvlText w:val=""/>
      <w:lvlJc w:val="left"/>
    </w:lvl>
    <w:lvl w:ilvl="5" w:tplc="E59E936A">
      <w:numFmt w:val="decimal"/>
      <w:lvlText w:val=""/>
      <w:lvlJc w:val="left"/>
    </w:lvl>
    <w:lvl w:ilvl="6" w:tplc="AC56E6E4">
      <w:numFmt w:val="decimal"/>
      <w:lvlText w:val=""/>
      <w:lvlJc w:val="left"/>
    </w:lvl>
    <w:lvl w:ilvl="7" w:tplc="4B626F08">
      <w:numFmt w:val="decimal"/>
      <w:lvlText w:val=""/>
      <w:lvlJc w:val="left"/>
    </w:lvl>
    <w:lvl w:ilvl="8" w:tplc="09AEC78C">
      <w:numFmt w:val="decimal"/>
      <w:lvlText w:val=""/>
      <w:lvlJc w:val="left"/>
    </w:lvl>
  </w:abstractNum>
  <w:abstractNum w:abstractNumId="21">
    <w:nsid w:val="00006BFC"/>
    <w:multiLevelType w:val="hybridMultilevel"/>
    <w:tmpl w:val="62D8518E"/>
    <w:lvl w:ilvl="0" w:tplc="3DFC3E08">
      <w:start w:val="16"/>
      <w:numFmt w:val="decimal"/>
      <w:lvlText w:val="%1."/>
      <w:lvlJc w:val="left"/>
    </w:lvl>
    <w:lvl w:ilvl="1" w:tplc="49E64BF2">
      <w:numFmt w:val="decimal"/>
      <w:lvlText w:val=""/>
      <w:lvlJc w:val="left"/>
    </w:lvl>
    <w:lvl w:ilvl="2" w:tplc="D122938E">
      <w:numFmt w:val="decimal"/>
      <w:lvlText w:val=""/>
      <w:lvlJc w:val="left"/>
    </w:lvl>
    <w:lvl w:ilvl="3" w:tplc="1CF40002">
      <w:numFmt w:val="decimal"/>
      <w:lvlText w:val=""/>
      <w:lvlJc w:val="left"/>
    </w:lvl>
    <w:lvl w:ilvl="4" w:tplc="B83A22A2">
      <w:numFmt w:val="decimal"/>
      <w:lvlText w:val=""/>
      <w:lvlJc w:val="left"/>
    </w:lvl>
    <w:lvl w:ilvl="5" w:tplc="1FA2FA4C">
      <w:numFmt w:val="decimal"/>
      <w:lvlText w:val=""/>
      <w:lvlJc w:val="left"/>
    </w:lvl>
    <w:lvl w:ilvl="6" w:tplc="F142109C">
      <w:numFmt w:val="decimal"/>
      <w:lvlText w:val=""/>
      <w:lvlJc w:val="left"/>
    </w:lvl>
    <w:lvl w:ilvl="7" w:tplc="76283AB4">
      <w:numFmt w:val="decimal"/>
      <w:lvlText w:val=""/>
      <w:lvlJc w:val="left"/>
    </w:lvl>
    <w:lvl w:ilvl="8" w:tplc="793C6A66">
      <w:numFmt w:val="decimal"/>
      <w:lvlText w:val=""/>
      <w:lvlJc w:val="left"/>
    </w:lvl>
  </w:abstractNum>
  <w:abstractNum w:abstractNumId="22">
    <w:nsid w:val="00006E5D"/>
    <w:multiLevelType w:val="hybridMultilevel"/>
    <w:tmpl w:val="755A93F6"/>
    <w:lvl w:ilvl="0" w:tplc="B43E342A">
      <w:start w:val="4"/>
      <w:numFmt w:val="decimal"/>
      <w:lvlText w:val="%1."/>
      <w:lvlJc w:val="left"/>
    </w:lvl>
    <w:lvl w:ilvl="1" w:tplc="9C12CFFE">
      <w:start w:val="7"/>
      <w:numFmt w:val="decimal"/>
      <w:lvlText w:val="%2."/>
      <w:lvlJc w:val="left"/>
    </w:lvl>
    <w:lvl w:ilvl="2" w:tplc="ED043EDC">
      <w:numFmt w:val="decimal"/>
      <w:lvlText w:val=""/>
      <w:lvlJc w:val="left"/>
    </w:lvl>
    <w:lvl w:ilvl="3" w:tplc="E318CAD6">
      <w:numFmt w:val="decimal"/>
      <w:lvlText w:val=""/>
      <w:lvlJc w:val="left"/>
    </w:lvl>
    <w:lvl w:ilvl="4" w:tplc="09A45E32">
      <w:numFmt w:val="decimal"/>
      <w:lvlText w:val=""/>
      <w:lvlJc w:val="left"/>
    </w:lvl>
    <w:lvl w:ilvl="5" w:tplc="33FCAA02">
      <w:numFmt w:val="decimal"/>
      <w:lvlText w:val=""/>
      <w:lvlJc w:val="left"/>
    </w:lvl>
    <w:lvl w:ilvl="6" w:tplc="BFBC296A">
      <w:numFmt w:val="decimal"/>
      <w:lvlText w:val=""/>
      <w:lvlJc w:val="left"/>
    </w:lvl>
    <w:lvl w:ilvl="7" w:tplc="4AAE4340">
      <w:numFmt w:val="decimal"/>
      <w:lvlText w:val=""/>
      <w:lvlJc w:val="left"/>
    </w:lvl>
    <w:lvl w:ilvl="8" w:tplc="67E666CC">
      <w:numFmt w:val="decimal"/>
      <w:lvlText w:val=""/>
      <w:lvlJc w:val="left"/>
    </w:lvl>
  </w:abstractNum>
  <w:abstractNum w:abstractNumId="23">
    <w:nsid w:val="0000701F"/>
    <w:multiLevelType w:val="hybridMultilevel"/>
    <w:tmpl w:val="39001984"/>
    <w:lvl w:ilvl="0" w:tplc="28D6E1D8">
      <w:start w:val="1"/>
      <w:numFmt w:val="bullet"/>
      <w:lvlText w:val="и"/>
      <w:lvlJc w:val="left"/>
    </w:lvl>
    <w:lvl w:ilvl="1" w:tplc="9EE42178">
      <w:numFmt w:val="decimal"/>
      <w:lvlText w:val=""/>
      <w:lvlJc w:val="left"/>
    </w:lvl>
    <w:lvl w:ilvl="2" w:tplc="7D6870E8">
      <w:numFmt w:val="decimal"/>
      <w:lvlText w:val=""/>
      <w:lvlJc w:val="left"/>
    </w:lvl>
    <w:lvl w:ilvl="3" w:tplc="F5ECFBBE">
      <w:numFmt w:val="decimal"/>
      <w:lvlText w:val=""/>
      <w:lvlJc w:val="left"/>
    </w:lvl>
    <w:lvl w:ilvl="4" w:tplc="530C836A">
      <w:numFmt w:val="decimal"/>
      <w:lvlText w:val=""/>
      <w:lvlJc w:val="left"/>
    </w:lvl>
    <w:lvl w:ilvl="5" w:tplc="F0544CEC">
      <w:numFmt w:val="decimal"/>
      <w:lvlText w:val=""/>
      <w:lvlJc w:val="left"/>
    </w:lvl>
    <w:lvl w:ilvl="6" w:tplc="92809F86">
      <w:numFmt w:val="decimal"/>
      <w:lvlText w:val=""/>
      <w:lvlJc w:val="left"/>
    </w:lvl>
    <w:lvl w:ilvl="7" w:tplc="6756E758">
      <w:numFmt w:val="decimal"/>
      <w:lvlText w:val=""/>
      <w:lvlJc w:val="left"/>
    </w:lvl>
    <w:lvl w:ilvl="8" w:tplc="B4E8B8DA">
      <w:numFmt w:val="decimal"/>
      <w:lvlText w:val=""/>
      <w:lvlJc w:val="left"/>
    </w:lvl>
  </w:abstractNum>
  <w:abstractNum w:abstractNumId="24">
    <w:nsid w:val="0000767D"/>
    <w:multiLevelType w:val="hybridMultilevel"/>
    <w:tmpl w:val="28C8CB02"/>
    <w:lvl w:ilvl="0" w:tplc="B1661E7C">
      <w:start w:val="1"/>
      <w:numFmt w:val="decimal"/>
      <w:lvlText w:val="%1"/>
      <w:lvlJc w:val="left"/>
    </w:lvl>
    <w:lvl w:ilvl="1" w:tplc="C03C52A0">
      <w:numFmt w:val="decimal"/>
      <w:lvlText w:val=""/>
      <w:lvlJc w:val="left"/>
    </w:lvl>
    <w:lvl w:ilvl="2" w:tplc="30B04E7E">
      <w:numFmt w:val="decimal"/>
      <w:lvlText w:val=""/>
      <w:lvlJc w:val="left"/>
    </w:lvl>
    <w:lvl w:ilvl="3" w:tplc="B6568BE6">
      <w:numFmt w:val="decimal"/>
      <w:lvlText w:val=""/>
      <w:lvlJc w:val="left"/>
    </w:lvl>
    <w:lvl w:ilvl="4" w:tplc="649883BC">
      <w:numFmt w:val="decimal"/>
      <w:lvlText w:val=""/>
      <w:lvlJc w:val="left"/>
    </w:lvl>
    <w:lvl w:ilvl="5" w:tplc="31308206">
      <w:numFmt w:val="decimal"/>
      <w:lvlText w:val=""/>
      <w:lvlJc w:val="left"/>
    </w:lvl>
    <w:lvl w:ilvl="6" w:tplc="89145DFC">
      <w:numFmt w:val="decimal"/>
      <w:lvlText w:val=""/>
      <w:lvlJc w:val="left"/>
    </w:lvl>
    <w:lvl w:ilvl="7" w:tplc="01F8BEE4">
      <w:numFmt w:val="decimal"/>
      <w:lvlText w:val=""/>
      <w:lvlJc w:val="left"/>
    </w:lvl>
    <w:lvl w:ilvl="8" w:tplc="B43A9E40">
      <w:numFmt w:val="decimal"/>
      <w:lvlText w:val=""/>
      <w:lvlJc w:val="left"/>
    </w:lvl>
  </w:abstractNum>
  <w:abstractNum w:abstractNumId="25">
    <w:nsid w:val="00007A5A"/>
    <w:multiLevelType w:val="hybridMultilevel"/>
    <w:tmpl w:val="96E08E38"/>
    <w:lvl w:ilvl="0" w:tplc="8512AA28">
      <w:start w:val="1"/>
      <w:numFmt w:val="bullet"/>
      <w:lvlText w:val="-"/>
      <w:lvlJc w:val="left"/>
    </w:lvl>
    <w:lvl w:ilvl="1" w:tplc="54A49798">
      <w:start w:val="1"/>
      <w:numFmt w:val="bullet"/>
      <w:lvlText w:val="-"/>
      <w:lvlJc w:val="left"/>
    </w:lvl>
    <w:lvl w:ilvl="2" w:tplc="1F2AE150">
      <w:numFmt w:val="decimal"/>
      <w:lvlText w:val=""/>
      <w:lvlJc w:val="left"/>
    </w:lvl>
    <w:lvl w:ilvl="3" w:tplc="50E6EF5E">
      <w:numFmt w:val="decimal"/>
      <w:lvlText w:val=""/>
      <w:lvlJc w:val="left"/>
    </w:lvl>
    <w:lvl w:ilvl="4" w:tplc="99A6ECB4">
      <w:numFmt w:val="decimal"/>
      <w:lvlText w:val=""/>
      <w:lvlJc w:val="left"/>
    </w:lvl>
    <w:lvl w:ilvl="5" w:tplc="3FF29DC6">
      <w:numFmt w:val="decimal"/>
      <w:lvlText w:val=""/>
      <w:lvlJc w:val="left"/>
    </w:lvl>
    <w:lvl w:ilvl="6" w:tplc="2646CE9E">
      <w:numFmt w:val="decimal"/>
      <w:lvlText w:val=""/>
      <w:lvlJc w:val="left"/>
    </w:lvl>
    <w:lvl w:ilvl="7" w:tplc="42260010">
      <w:numFmt w:val="decimal"/>
      <w:lvlText w:val=""/>
      <w:lvlJc w:val="left"/>
    </w:lvl>
    <w:lvl w:ilvl="8" w:tplc="BC8AA624">
      <w:numFmt w:val="decimal"/>
      <w:lvlText w:val=""/>
      <w:lvlJc w:val="left"/>
    </w:lvl>
  </w:abstractNum>
  <w:abstractNum w:abstractNumId="26">
    <w:nsid w:val="776C49E3"/>
    <w:multiLevelType w:val="hybridMultilevel"/>
    <w:tmpl w:val="CD024B2C"/>
    <w:lvl w:ilvl="0" w:tplc="18F02904">
      <w:start w:val="1"/>
      <w:numFmt w:val="decimal"/>
      <w:lvlText w:val="%1."/>
      <w:lvlJc w:val="left"/>
      <w:pPr>
        <w:ind w:left="1968" w:hanging="36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688" w:hanging="360"/>
      </w:pPr>
    </w:lvl>
    <w:lvl w:ilvl="2" w:tplc="0419001B" w:tentative="1">
      <w:start w:val="1"/>
      <w:numFmt w:val="lowerRoman"/>
      <w:lvlText w:val="%3."/>
      <w:lvlJc w:val="right"/>
      <w:pPr>
        <w:ind w:left="3408" w:hanging="180"/>
      </w:pPr>
    </w:lvl>
    <w:lvl w:ilvl="3" w:tplc="0419000F" w:tentative="1">
      <w:start w:val="1"/>
      <w:numFmt w:val="decimal"/>
      <w:lvlText w:val="%4."/>
      <w:lvlJc w:val="left"/>
      <w:pPr>
        <w:ind w:left="4128" w:hanging="360"/>
      </w:pPr>
    </w:lvl>
    <w:lvl w:ilvl="4" w:tplc="04190019" w:tentative="1">
      <w:start w:val="1"/>
      <w:numFmt w:val="lowerLetter"/>
      <w:lvlText w:val="%5."/>
      <w:lvlJc w:val="left"/>
      <w:pPr>
        <w:ind w:left="4848" w:hanging="360"/>
      </w:pPr>
    </w:lvl>
    <w:lvl w:ilvl="5" w:tplc="0419001B" w:tentative="1">
      <w:start w:val="1"/>
      <w:numFmt w:val="lowerRoman"/>
      <w:lvlText w:val="%6."/>
      <w:lvlJc w:val="right"/>
      <w:pPr>
        <w:ind w:left="5568" w:hanging="180"/>
      </w:pPr>
    </w:lvl>
    <w:lvl w:ilvl="6" w:tplc="0419000F" w:tentative="1">
      <w:start w:val="1"/>
      <w:numFmt w:val="decimal"/>
      <w:lvlText w:val="%7."/>
      <w:lvlJc w:val="left"/>
      <w:pPr>
        <w:ind w:left="6288" w:hanging="360"/>
      </w:pPr>
    </w:lvl>
    <w:lvl w:ilvl="7" w:tplc="04190019" w:tentative="1">
      <w:start w:val="1"/>
      <w:numFmt w:val="lowerLetter"/>
      <w:lvlText w:val="%8."/>
      <w:lvlJc w:val="left"/>
      <w:pPr>
        <w:ind w:left="7008" w:hanging="360"/>
      </w:pPr>
    </w:lvl>
    <w:lvl w:ilvl="8" w:tplc="0419001B" w:tentative="1">
      <w:start w:val="1"/>
      <w:numFmt w:val="lowerRoman"/>
      <w:lvlText w:val="%9."/>
      <w:lvlJc w:val="right"/>
      <w:pPr>
        <w:ind w:left="7728" w:hanging="180"/>
      </w:p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4"/>
  </w:num>
  <w:num w:numId="5">
    <w:abstractNumId w:val="2"/>
  </w:num>
  <w:num w:numId="6">
    <w:abstractNumId w:val="16"/>
  </w:num>
  <w:num w:numId="7">
    <w:abstractNumId w:val="7"/>
  </w:num>
  <w:num w:numId="8">
    <w:abstractNumId w:val="6"/>
  </w:num>
  <w:num w:numId="9">
    <w:abstractNumId w:val="0"/>
  </w:num>
  <w:num w:numId="10">
    <w:abstractNumId w:val="15"/>
  </w:num>
  <w:num w:numId="11">
    <w:abstractNumId w:val="19"/>
  </w:num>
  <w:num w:numId="12">
    <w:abstractNumId w:val="20"/>
  </w:num>
  <w:num w:numId="13">
    <w:abstractNumId w:val="9"/>
  </w:num>
  <w:num w:numId="14">
    <w:abstractNumId w:val="5"/>
  </w:num>
  <w:num w:numId="15">
    <w:abstractNumId w:val="23"/>
  </w:num>
  <w:num w:numId="16">
    <w:abstractNumId w:val="17"/>
  </w:num>
  <w:num w:numId="17">
    <w:abstractNumId w:val="25"/>
  </w:num>
  <w:num w:numId="18">
    <w:abstractNumId w:val="24"/>
  </w:num>
  <w:num w:numId="19">
    <w:abstractNumId w:val="11"/>
  </w:num>
  <w:num w:numId="20">
    <w:abstractNumId w:val="1"/>
  </w:num>
  <w:num w:numId="21">
    <w:abstractNumId w:val="8"/>
  </w:num>
  <w:num w:numId="22">
    <w:abstractNumId w:val="4"/>
  </w:num>
  <w:num w:numId="23">
    <w:abstractNumId w:val="22"/>
  </w:num>
  <w:num w:numId="24">
    <w:abstractNumId w:val="3"/>
  </w:num>
  <w:num w:numId="25">
    <w:abstractNumId w:val="18"/>
  </w:num>
  <w:num w:numId="26">
    <w:abstractNumId w:val="21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A50"/>
    <w:rsid w:val="000070A6"/>
    <w:rsid w:val="000834BF"/>
    <w:rsid w:val="00560C8D"/>
    <w:rsid w:val="00C4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34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4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0C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834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34B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60C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5.jpeg"/><Relationship Id="rId7" Type="http://schemas.openxmlformats.org/officeDocument/2006/relationships/oleObject" Target="embeddings/oleObject1.bin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5158</Words>
  <Characters>29404</Characters>
  <Application>Microsoft Office Word</Application>
  <DocSecurity>0</DocSecurity>
  <Lines>245</Lines>
  <Paragraphs>68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34494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RusLit</cp:lastModifiedBy>
  <cp:revision>2</cp:revision>
  <cp:lastPrinted>2018-03-29T12:32:00Z</cp:lastPrinted>
  <dcterms:created xsi:type="dcterms:W3CDTF">2021-01-12T06:25:00Z</dcterms:created>
  <dcterms:modified xsi:type="dcterms:W3CDTF">2021-01-12T06:25:00Z</dcterms:modified>
</cp:coreProperties>
</file>